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FF77" w14:textId="10CADDE7" w:rsidR="00582605" w:rsidRDefault="6E9067C1" w:rsidP="397225BC">
      <w:pPr>
        <w:pStyle w:val="Otsikko1"/>
        <w:spacing w:before="240" w:after="60"/>
        <w:rPr>
          <w:rFonts w:ascii="Open Sans" w:eastAsia="Open Sans" w:hAnsi="Open Sans" w:cs="Open Sans"/>
          <w:color w:val="2E49B0"/>
          <w:sz w:val="32"/>
          <w:szCs w:val="32"/>
        </w:rPr>
      </w:pPr>
      <w:r w:rsidRPr="397225BC">
        <w:rPr>
          <w:rFonts w:ascii="Open Sans" w:eastAsia="Open Sans" w:hAnsi="Open Sans" w:cs="Open Sans"/>
          <w:color w:val="2E49B0"/>
          <w:sz w:val="32"/>
          <w:szCs w:val="32"/>
        </w:rPr>
        <w:t>Varhaiskasvatuksen henkilöstöarvioinnin tulokset 2026</w:t>
      </w:r>
    </w:p>
    <w:p w14:paraId="70A0B42A" w14:textId="0B5E72C6" w:rsidR="00582605" w:rsidRDefault="6E9067C1" w:rsidP="397225BC">
      <w:pPr>
        <w:rPr>
          <w:rFonts w:ascii="Open Sans" w:eastAsia="Open Sans" w:hAnsi="Open Sans" w:cs="Open Sans"/>
          <w:color w:val="000000" w:themeColor="text1"/>
          <w:sz w:val="22"/>
          <w:szCs w:val="22"/>
        </w:rPr>
      </w:pPr>
      <w:r w:rsidRPr="397225BC">
        <w:rPr>
          <w:rFonts w:ascii="Open Sans" w:eastAsia="Open Sans" w:hAnsi="Open Sans" w:cs="Open Sans"/>
          <w:color w:val="000000" w:themeColor="text1"/>
          <w:sz w:val="22"/>
          <w:szCs w:val="22"/>
        </w:rPr>
        <w:t>Arvioinnin kohde: Lapsen emotionaalisen hyvinvoinnin ja osallisuuden tukeminen</w:t>
      </w:r>
    </w:p>
    <w:p w14:paraId="68574325" w14:textId="1E5223BB" w:rsidR="00582605" w:rsidRDefault="6E9067C1" w:rsidP="397225BC">
      <w:pPr>
        <w:rPr>
          <w:rFonts w:ascii="Open Sans" w:eastAsia="Open Sans" w:hAnsi="Open Sans" w:cs="Open Sans"/>
          <w:color w:val="000000" w:themeColor="text1"/>
        </w:rPr>
      </w:pPr>
      <w:r w:rsidRPr="397225BC">
        <w:rPr>
          <w:rFonts w:ascii="Open Sans" w:eastAsia="Open Sans" w:hAnsi="Open Sans" w:cs="Open Sans"/>
          <w:color w:val="000000" w:themeColor="text1"/>
          <w:sz w:val="28"/>
          <w:szCs w:val="28"/>
        </w:rPr>
        <w:t xml:space="preserve">Arvioinnin </w:t>
      </w:r>
      <w:r w:rsidRPr="397225BC">
        <w:rPr>
          <w:rFonts w:ascii="Open Sans" w:eastAsia="Open Sans" w:hAnsi="Open Sans" w:cs="Open Sans"/>
          <w:color w:val="000000" w:themeColor="text1"/>
        </w:rPr>
        <w:t>toteuttaminen</w:t>
      </w:r>
    </w:p>
    <w:p w14:paraId="2878A8CF" w14:textId="3D839A5B" w:rsidR="00582605" w:rsidRDefault="7A2A863D" w:rsidP="386A0082">
      <w:pPr>
        <w:spacing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Hyvinkään varhaiskasvatuksessa käytetään Kansallisen koulutuksen arviointikeskus Karvin ylläpitämää Valssi-laadunarviointijärjestelmää. Järjestelmällä toteutetaan varhaiskasvatuksen toimipaikoissa ja hallinnossa laaja arviointiprosessi vuosittain. Päiväkotien arviointiprosessissa henkilöstö vastaa sähköiseen itsearviointikyselyyn. Sen jälkeen kyselyn herättämiä ajatuksia käsitellään ja arviointitietoa syvennetään tiimien</w:t>
      </w:r>
      <w:r w:rsidR="4F5A5FB3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, yksiköiden ja varhaiskasvatuksen laaturyhmän arviointikeskusteluissa.</w:t>
      </w: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5B2A649C" w14:textId="7CBB2085" w:rsidR="00582605" w:rsidRDefault="7A2A863D" w:rsidP="386A0082">
      <w:pPr>
        <w:spacing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Vuoden 202</w:t>
      </w:r>
      <w:r w:rsidR="7FEB2311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henkilöstöarvioinnin kohteeksi valittiin </w:t>
      </w:r>
      <w:r w:rsidR="0E28B048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lapsen emotionaalisen hyvinvoinnin ja osallisuuden tukeminen.</w:t>
      </w: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Sähköinen kysely toteutettiin </w:t>
      </w:r>
      <w:r w:rsidR="2B89BC6A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2.2.-3.3.2026</w:t>
      </w: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ja tiimien pohdintakeskustelut toteutettiin tiimipalaveriaikoina maalis-huhtikuussa. Arviointikeskustelut toteutettiin yksiköittäin toukokuun kehittämispäivissä. Sähköisen kyselyn vastausprosentti oli 8</w:t>
      </w:r>
      <w:r w:rsidR="09E7C17A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0</w:t>
      </w: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%. Päiväkodin johtajat kirjasivat päiväkotien yhteenvedot Valssi-järjestelmään. Toimijatason kehittämissuunnitelma perustoimintoihin liittyen laadittiin varhaiskasvatuksen laaturyhmässä kesäkuussa 202</w:t>
      </w:r>
      <w:r w:rsidR="37982E0D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6E78DD7F" w14:textId="7A566DCB" w:rsidR="00582605" w:rsidRDefault="52019E0F" w:rsidP="397225BC">
      <w:pPr>
        <w:spacing w:after="0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97225B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Arvioinnissa tunnistetut vahvuudet</w:t>
      </w:r>
      <w:r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>:  </w:t>
      </w:r>
    </w:p>
    <w:p w14:paraId="2257652B" w14:textId="6F27282C" w:rsidR="00582605" w:rsidRDefault="54B219EA" w:rsidP="386A0082">
      <w:pPr>
        <w:spacing w:after="0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Arvioinnin perusteella lapset kohdataan sensitiivisesti ja yksilöllisesti. Ilmapiiri on turvallinen ja myönteinen</w:t>
      </w:r>
      <w:r w:rsidR="75480F70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, mikä vahvistaa lasten yhteenkuuluvuuden tunnett</w:t>
      </w:r>
      <w:r w:rsidR="00E44F7C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a</w:t>
      </w:r>
      <w:r w:rsidR="75480F70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ja rohkeutta osallistua. Lisäksi lasten osallisuutta</w:t>
      </w:r>
      <w:r w:rsidR="278914A7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tuetaan kuuntelemalla, havainnoimalla ja hyödyntämällä lasten ideoita toiminnan suunnittelussa.</w:t>
      </w:r>
      <w:r w:rsidR="75480F70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r w:rsidR="683097AA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Arvioinnin mukaan lasten tunne- ja kaveritaitoja opetetaan ja tuetaan. Edellä mainitut voivat toteutua vain, jos tiimeillä on avoin ja kannatteleva toimintakulttuuri.</w:t>
      </w:r>
      <w:r w:rsidR="6DED142E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Myös </w:t>
      </w:r>
      <w:r w:rsidR="6D02052B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l</w:t>
      </w:r>
      <w:r w:rsidR="6DED142E" w:rsidRPr="386A0082">
        <w:rPr>
          <w:rFonts w:ascii="Open Sans" w:eastAsia="Open Sans" w:hAnsi="Open Sans" w:cs="Open Sans"/>
          <w:color w:val="000000" w:themeColor="text1"/>
          <w:sz w:val="20"/>
          <w:szCs w:val="20"/>
        </w:rPr>
        <w:t>uottamuksellinen yhteistyö huoltajien kanssa tukee lapsen hyvinvointia ja yhteistä ymmärrystä lapsen tarpeista.</w:t>
      </w:r>
    </w:p>
    <w:p w14:paraId="2C4C17D3" w14:textId="26963EF6" w:rsidR="00582605" w:rsidRDefault="00582605" w:rsidP="397225BC">
      <w:pPr>
        <w:spacing w:after="0" w:line="276" w:lineRule="auto"/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</w:pPr>
    </w:p>
    <w:p w14:paraId="64FACBF5" w14:textId="6A5BB9A4" w:rsidR="00582605" w:rsidRDefault="1502515D" w:rsidP="397225BC">
      <w:pPr>
        <w:spacing w:after="0" w:line="276" w:lineRule="auto"/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</w:pPr>
      <w:r w:rsidRPr="397225B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Arvioinnissa tunnistetut kehittämistarpeet ja sovitut kehittämistoimenpiteet</w:t>
      </w:r>
    </w:p>
    <w:p w14:paraId="4171675C" w14:textId="5D0E0DF3" w:rsidR="00582605" w:rsidRDefault="1502515D" w:rsidP="397225BC">
      <w:pPr>
        <w:spacing w:after="0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>Arvioinnin perusteella lasten osallisuutta ja emotionaalista hyvinvointia tulee edelleen</w:t>
      </w:r>
      <w:r w:rsidR="03DA7281"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vahvistaa ja</w:t>
      </w:r>
      <w:r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tukea. </w:t>
      </w:r>
      <w:r w:rsidR="71D3C139"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>Hyvinvointia tuetaan tunnetaitojen tavoitteellisella</w:t>
      </w:r>
      <w:r w:rsidR="6DCCC5DB"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opettamisella</w:t>
      </w:r>
      <w:r w:rsidR="71D3C139"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sekä ryhmän myönteistä ilmapiiriä vahvistavilla käytännöillä</w:t>
      </w:r>
      <w:r w:rsidR="2419306F"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>. Leikin pedagogista merkitystä vahvistetaan suunnitelmallisella tuetulla leikillä, leikkiympäristöjen kehittämisellä ja aikuisen aktiivisella pedagogisella roolilla.</w:t>
      </w:r>
      <w:r w:rsidR="37AE388B"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Lisäksi järjestetään koulutusta leikistä.</w:t>
      </w:r>
    </w:p>
    <w:p w14:paraId="4DB29BC9" w14:textId="636E0CF0" w:rsidR="00582605" w:rsidRDefault="00582605" w:rsidP="397225BC">
      <w:pPr>
        <w:spacing w:after="0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226A3D09" w14:textId="7966530F" w:rsidR="386A0082" w:rsidRDefault="386A0082" w:rsidP="386A0082">
      <w:pPr>
        <w:spacing w:line="240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1437BF0F" w14:textId="0C4C5E07" w:rsidR="00582605" w:rsidRDefault="37AE388B" w:rsidP="397225BC">
      <w:pPr>
        <w:spacing w:line="240" w:lineRule="auto"/>
        <w:rPr>
          <w:rFonts w:ascii="Open Sans" w:eastAsia="Open Sans" w:hAnsi="Open Sans" w:cs="Open Sans"/>
          <w:sz w:val="20"/>
          <w:szCs w:val="20"/>
        </w:rPr>
      </w:pPr>
      <w:r w:rsidRPr="397225BC">
        <w:rPr>
          <w:rFonts w:ascii="Open Sans" w:eastAsia="Open Sans" w:hAnsi="Open Sans" w:cs="Open Sans"/>
          <w:color w:val="000000" w:themeColor="text1"/>
          <w:sz w:val="20"/>
          <w:szCs w:val="20"/>
        </w:rPr>
        <w:t>Varhaiskasvatuksen laaturyhmä arvioi kehittämistoimenpiteiden toteutumista maaliskuussa ja kesäkuussa 2027.</w:t>
      </w:r>
    </w:p>
    <w:p w14:paraId="33697AFB" w14:textId="35E3F4A4" w:rsidR="00582605" w:rsidRDefault="00582605" w:rsidP="397225BC">
      <w:pPr>
        <w:spacing w:after="0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CFC016B" w14:textId="5C6155E6" w:rsidR="00582605" w:rsidRDefault="00582605" w:rsidP="397225BC">
      <w:pPr>
        <w:keepNext/>
        <w:keepLines/>
        <w:shd w:val="clear" w:color="auto" w:fill="FFFFFF" w:themeFill="background1"/>
        <w:spacing w:before="480" w:after="480" w:line="276" w:lineRule="auto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4D676270" w14:textId="409A0442" w:rsidR="00582605" w:rsidRDefault="00582605" w:rsidP="397225BC">
      <w:pPr>
        <w:keepNext/>
        <w:keepLines/>
        <w:shd w:val="clear" w:color="auto" w:fill="FFFFFF" w:themeFill="background1"/>
        <w:spacing w:before="480" w:after="480" w:line="240" w:lineRule="auto"/>
        <w:rPr>
          <w:rFonts w:ascii="Aptos" w:eastAsia="Aptos" w:hAnsi="Aptos" w:cs="Aptos"/>
          <w:color w:val="000000" w:themeColor="text1"/>
        </w:rPr>
      </w:pPr>
    </w:p>
    <w:p w14:paraId="2ADD2AF1" w14:textId="740F025B" w:rsidR="00582605" w:rsidRDefault="00582605" w:rsidP="397225BC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9AE1E1B" w14:textId="39F35E3C" w:rsidR="00582605" w:rsidRDefault="00582605" w:rsidP="397225BC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F1E6AC5" w14:textId="2440343D" w:rsidR="00582605" w:rsidRDefault="00582605" w:rsidP="397225B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AF43D7E" w14:textId="7D6E83BC" w:rsidR="00582605" w:rsidRDefault="00582605" w:rsidP="397225BC">
      <w:pPr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</w:p>
    <w:p w14:paraId="327CDE19" w14:textId="686557CC" w:rsidR="00582605" w:rsidRDefault="00582605" w:rsidP="397225BC">
      <w:pPr>
        <w:spacing w:line="240" w:lineRule="auto"/>
        <w:rPr>
          <w:rFonts w:ascii="Open Sans" w:eastAsia="Open Sans" w:hAnsi="Open Sans" w:cs="Open Sans"/>
          <w:color w:val="000000" w:themeColor="text1"/>
          <w:sz w:val="22"/>
          <w:szCs w:val="22"/>
        </w:rPr>
      </w:pPr>
    </w:p>
    <w:p w14:paraId="0E11A86D" w14:textId="4D538A3F" w:rsidR="00582605" w:rsidRDefault="00582605"/>
    <w:sectPr w:rsidR="00582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i3n1UzCUWKTi7" int2:id="04jkXouc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B4AE"/>
    <w:multiLevelType w:val="hybridMultilevel"/>
    <w:tmpl w:val="84541268"/>
    <w:lvl w:ilvl="0" w:tplc="73AAE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4E8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28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4D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A1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4B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C6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8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4F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AF6A"/>
    <w:multiLevelType w:val="hybridMultilevel"/>
    <w:tmpl w:val="0DD01F9C"/>
    <w:lvl w:ilvl="0" w:tplc="049C2E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C4A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B83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45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4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C3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28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C3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3C7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5F08"/>
    <w:multiLevelType w:val="hybridMultilevel"/>
    <w:tmpl w:val="ABE01D84"/>
    <w:lvl w:ilvl="0" w:tplc="9E0002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923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6F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9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E5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280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9C1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20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84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8A7AF"/>
    <w:multiLevelType w:val="hybridMultilevel"/>
    <w:tmpl w:val="61C41D1C"/>
    <w:lvl w:ilvl="0" w:tplc="19ECE5B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14EE3E1E">
      <w:start w:val="1"/>
      <w:numFmt w:val="lowerLetter"/>
      <w:lvlText w:val="%2."/>
      <w:lvlJc w:val="left"/>
      <w:pPr>
        <w:ind w:left="1440" w:hanging="360"/>
      </w:pPr>
    </w:lvl>
    <w:lvl w:ilvl="2" w:tplc="73BEA496">
      <w:start w:val="1"/>
      <w:numFmt w:val="lowerRoman"/>
      <w:lvlText w:val="%3."/>
      <w:lvlJc w:val="right"/>
      <w:pPr>
        <w:ind w:left="2160" w:hanging="180"/>
      </w:pPr>
    </w:lvl>
    <w:lvl w:ilvl="3" w:tplc="A77274B4">
      <w:start w:val="1"/>
      <w:numFmt w:val="decimal"/>
      <w:lvlText w:val="%4."/>
      <w:lvlJc w:val="left"/>
      <w:pPr>
        <w:ind w:left="2880" w:hanging="360"/>
      </w:pPr>
    </w:lvl>
    <w:lvl w:ilvl="4" w:tplc="AA3653AA">
      <w:start w:val="1"/>
      <w:numFmt w:val="lowerLetter"/>
      <w:lvlText w:val="%5."/>
      <w:lvlJc w:val="left"/>
      <w:pPr>
        <w:ind w:left="3600" w:hanging="360"/>
      </w:pPr>
    </w:lvl>
    <w:lvl w:ilvl="5" w:tplc="09987B1C">
      <w:start w:val="1"/>
      <w:numFmt w:val="lowerRoman"/>
      <w:lvlText w:val="%6."/>
      <w:lvlJc w:val="right"/>
      <w:pPr>
        <w:ind w:left="4320" w:hanging="180"/>
      </w:pPr>
    </w:lvl>
    <w:lvl w:ilvl="6" w:tplc="450E78F6">
      <w:start w:val="1"/>
      <w:numFmt w:val="decimal"/>
      <w:lvlText w:val="%7."/>
      <w:lvlJc w:val="left"/>
      <w:pPr>
        <w:ind w:left="5040" w:hanging="360"/>
      </w:pPr>
    </w:lvl>
    <w:lvl w:ilvl="7" w:tplc="12E096F0">
      <w:start w:val="1"/>
      <w:numFmt w:val="lowerLetter"/>
      <w:lvlText w:val="%8."/>
      <w:lvlJc w:val="left"/>
      <w:pPr>
        <w:ind w:left="5760" w:hanging="360"/>
      </w:pPr>
    </w:lvl>
    <w:lvl w:ilvl="8" w:tplc="039CC4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29624"/>
    <w:multiLevelType w:val="hybridMultilevel"/>
    <w:tmpl w:val="F200B3E6"/>
    <w:lvl w:ilvl="0" w:tplc="18BAFC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6F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0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6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D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E5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A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8C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27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D445A"/>
    <w:multiLevelType w:val="hybridMultilevel"/>
    <w:tmpl w:val="86F280EC"/>
    <w:lvl w:ilvl="0" w:tplc="3F4CD7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1AD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83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4E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E0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07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EF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C1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CE1E8"/>
    <w:multiLevelType w:val="hybridMultilevel"/>
    <w:tmpl w:val="D2FE04A6"/>
    <w:lvl w:ilvl="0" w:tplc="8CAE8A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8C0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C0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6E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2F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0C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09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4A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EC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964738">
    <w:abstractNumId w:val="3"/>
  </w:num>
  <w:num w:numId="2" w16cid:durableId="1596593248">
    <w:abstractNumId w:val="1"/>
  </w:num>
  <w:num w:numId="3" w16cid:durableId="974601170">
    <w:abstractNumId w:val="4"/>
  </w:num>
  <w:num w:numId="4" w16cid:durableId="1776630032">
    <w:abstractNumId w:val="2"/>
  </w:num>
  <w:num w:numId="5" w16cid:durableId="1583221034">
    <w:abstractNumId w:val="0"/>
  </w:num>
  <w:num w:numId="6" w16cid:durableId="1371223837">
    <w:abstractNumId w:val="6"/>
  </w:num>
  <w:num w:numId="7" w16cid:durableId="433332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1EF295"/>
    <w:rsid w:val="000036EE"/>
    <w:rsid w:val="00582605"/>
    <w:rsid w:val="006252ED"/>
    <w:rsid w:val="00E44F7C"/>
    <w:rsid w:val="0224416A"/>
    <w:rsid w:val="03DA7281"/>
    <w:rsid w:val="09E7C17A"/>
    <w:rsid w:val="0D3DE250"/>
    <w:rsid w:val="0E28B048"/>
    <w:rsid w:val="0EFBD042"/>
    <w:rsid w:val="11725034"/>
    <w:rsid w:val="13799B1B"/>
    <w:rsid w:val="149071DE"/>
    <w:rsid w:val="14FABFAE"/>
    <w:rsid w:val="1502515D"/>
    <w:rsid w:val="19B94C07"/>
    <w:rsid w:val="1AE8DC64"/>
    <w:rsid w:val="1B0414A7"/>
    <w:rsid w:val="2419306F"/>
    <w:rsid w:val="24E6F061"/>
    <w:rsid w:val="2552CD74"/>
    <w:rsid w:val="278914A7"/>
    <w:rsid w:val="286CA665"/>
    <w:rsid w:val="28FE7409"/>
    <w:rsid w:val="29A190EB"/>
    <w:rsid w:val="2B89BC6A"/>
    <w:rsid w:val="2DD3AAC7"/>
    <w:rsid w:val="300D4C05"/>
    <w:rsid w:val="37982E0D"/>
    <w:rsid w:val="37AE388B"/>
    <w:rsid w:val="386A0082"/>
    <w:rsid w:val="397225BC"/>
    <w:rsid w:val="3B684477"/>
    <w:rsid w:val="3D9929ED"/>
    <w:rsid w:val="3F858340"/>
    <w:rsid w:val="422B63B1"/>
    <w:rsid w:val="45834883"/>
    <w:rsid w:val="470FF903"/>
    <w:rsid w:val="47AFC29F"/>
    <w:rsid w:val="49CE7626"/>
    <w:rsid w:val="4A1F9E79"/>
    <w:rsid w:val="4E265203"/>
    <w:rsid w:val="4E47558E"/>
    <w:rsid w:val="4F5A5FB3"/>
    <w:rsid w:val="52019E0F"/>
    <w:rsid w:val="524B9285"/>
    <w:rsid w:val="5286B0A1"/>
    <w:rsid w:val="52C01263"/>
    <w:rsid w:val="548E8C25"/>
    <w:rsid w:val="54B219EA"/>
    <w:rsid w:val="5524945C"/>
    <w:rsid w:val="57381C5F"/>
    <w:rsid w:val="5D11F35E"/>
    <w:rsid w:val="5E835646"/>
    <w:rsid w:val="5EE29BAC"/>
    <w:rsid w:val="627DD132"/>
    <w:rsid w:val="631EF295"/>
    <w:rsid w:val="683097AA"/>
    <w:rsid w:val="6A75C2BC"/>
    <w:rsid w:val="6D02052B"/>
    <w:rsid w:val="6DCCC5DB"/>
    <w:rsid w:val="6DED142E"/>
    <w:rsid w:val="6E6FD89D"/>
    <w:rsid w:val="6E9067C1"/>
    <w:rsid w:val="71D3C139"/>
    <w:rsid w:val="7377CF95"/>
    <w:rsid w:val="75480F70"/>
    <w:rsid w:val="7873D45A"/>
    <w:rsid w:val="7A049906"/>
    <w:rsid w:val="7A1ABD74"/>
    <w:rsid w:val="7A2A863D"/>
    <w:rsid w:val="7D6ECE8C"/>
    <w:rsid w:val="7EFCB518"/>
    <w:rsid w:val="7FE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2CDF"/>
  <w15:chartTrackingRefBased/>
  <w15:docId w15:val="{FAA56611-CE49-4CBE-A157-CB562EF1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rsid w:val="3972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rsid w:val="3972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uiPriority w:val="9"/>
    <w:unhideWhenUsed/>
    <w:qFormat/>
    <w:rsid w:val="3972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39722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EAF29F62E457A4DBD30818A11AB2DC4" ma:contentTypeVersion="4" ma:contentTypeDescription="Luo uusi asiakirja." ma:contentTypeScope="" ma:versionID="1c1e2ebb4c5af0d37f617d7aaeff5767">
  <xsd:schema xmlns:xsd="http://www.w3.org/2001/XMLSchema" xmlns:xs="http://www.w3.org/2001/XMLSchema" xmlns:p="http://schemas.microsoft.com/office/2006/metadata/properties" xmlns:ns2="9d4477c0-5e63-49e9-a6f9-c9630a051ed3" targetNamespace="http://schemas.microsoft.com/office/2006/metadata/properties" ma:root="true" ma:fieldsID="d11fe38ed707554db52d27c3036cc8ca" ns2:_="">
    <xsd:import namespace="9d4477c0-5e63-49e9-a6f9-c9630a05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477c0-5e63-49e9-a6f9-c9630a051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B9DD8-635A-4509-9434-C2D6B592D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0C9D8A-F3F1-48EE-97F8-DEB8F4A82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C39C9-69B1-4707-8DFC-1AE291211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477c0-5e63-49e9-a6f9-c9630a05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2256</Characters>
  <Application>Microsoft Office Word</Application>
  <DocSecurity>0</DocSecurity>
  <Lines>41</Lines>
  <Paragraphs>12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Peltonen-Hietamäki Riitta</dc:creator>
  <cp:keywords/>
  <dc:description/>
  <cp:lastModifiedBy>Peltonen-Hietamäki Riitta</cp:lastModifiedBy>
  <cp:revision>2</cp:revision>
  <dcterms:created xsi:type="dcterms:W3CDTF">2026-06-17T08:13:00Z</dcterms:created>
  <dcterms:modified xsi:type="dcterms:W3CDTF">2026-06-17T08:13:00Z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0x0101007EAF29F62E457A4DBD30818A11AB2DC4</vt:lpwstr>
  </property>
</Properties>
</file>