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C5D" w:rsidRDefault="00FB57DB">
      <w:pPr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1806575" cy="390525"/>
            <wp:effectExtent l="0" t="0" r="3175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C5D" w:rsidRDefault="00EA3C5D">
      <w:pPr>
        <w:suppressAutoHyphens/>
        <w:spacing w:line="240" w:lineRule="atLeast"/>
        <w:rPr>
          <w:rFonts w:ascii="Arial" w:hAnsi="Arial"/>
        </w:rPr>
      </w:pPr>
    </w:p>
    <w:p w:rsidR="00EA3C5D" w:rsidRPr="001A049B" w:rsidRDefault="00EA3C5D">
      <w:pPr>
        <w:suppressAutoHyphens/>
        <w:spacing w:line="240" w:lineRule="atLeast"/>
        <w:rPr>
          <w:rFonts w:ascii="Arial" w:hAnsi="Arial"/>
          <w:vanish/>
          <w:sz w:val="24"/>
          <w:szCs w:val="24"/>
        </w:rPr>
      </w:pPr>
    </w:p>
    <w:p w:rsidR="00EA3C5D" w:rsidRPr="001A049B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jc w:val="both"/>
        <w:rPr>
          <w:rFonts w:ascii="Arial" w:hAnsi="Arial"/>
          <w:spacing w:val="-3"/>
          <w:sz w:val="24"/>
          <w:szCs w:val="24"/>
        </w:rPr>
      </w:pPr>
      <w:r w:rsidRPr="001A049B">
        <w:rPr>
          <w:rFonts w:ascii="Arial" w:hAnsi="Arial"/>
          <w:b/>
          <w:spacing w:val="-3"/>
          <w:sz w:val="24"/>
          <w:szCs w:val="24"/>
        </w:rPr>
        <w:t>HYVINKÄÄN KAUPUNKI</w:t>
      </w:r>
      <w:r w:rsidRPr="001A049B">
        <w:rPr>
          <w:rFonts w:ascii="Arial" w:hAnsi="Arial"/>
          <w:i/>
          <w:spacing w:val="-2"/>
          <w:sz w:val="24"/>
          <w:szCs w:val="24"/>
        </w:rPr>
        <w:tab/>
      </w:r>
      <w:r w:rsidRPr="001A049B">
        <w:rPr>
          <w:rFonts w:ascii="Arial" w:hAnsi="Arial"/>
          <w:i/>
          <w:spacing w:val="-2"/>
          <w:sz w:val="24"/>
          <w:szCs w:val="24"/>
        </w:rPr>
        <w:tab/>
      </w:r>
      <w:r w:rsidRPr="001A049B">
        <w:rPr>
          <w:rFonts w:ascii="Arial" w:hAnsi="Arial"/>
          <w:i/>
          <w:spacing w:val="-2"/>
          <w:sz w:val="24"/>
          <w:szCs w:val="24"/>
        </w:rPr>
        <w:tab/>
      </w:r>
      <w:r w:rsidRPr="001A049B">
        <w:rPr>
          <w:rFonts w:ascii="Arial" w:hAnsi="Arial"/>
          <w:spacing w:val="-3"/>
          <w:sz w:val="24"/>
          <w:szCs w:val="24"/>
        </w:rPr>
        <w:fldChar w:fldCharType="begin"/>
      </w:r>
      <w:r w:rsidRPr="001A049B">
        <w:rPr>
          <w:rFonts w:ascii="Arial" w:hAnsi="Arial"/>
          <w:spacing w:val="-3"/>
          <w:sz w:val="24"/>
          <w:szCs w:val="24"/>
        </w:rPr>
        <w:instrText xml:space="preserve">PRIVATE </w:instrText>
      </w:r>
      <w:r w:rsidRPr="001A049B">
        <w:rPr>
          <w:rFonts w:ascii="Arial" w:hAnsi="Arial"/>
          <w:spacing w:val="-3"/>
          <w:sz w:val="24"/>
          <w:szCs w:val="24"/>
        </w:rPr>
        <w:fldChar w:fldCharType="end"/>
      </w:r>
    </w:p>
    <w:p w:rsidR="00EA3C5D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36"/>
        </w:rPr>
      </w:pPr>
      <w:r w:rsidRPr="001A049B">
        <w:rPr>
          <w:rFonts w:ascii="Arial" w:hAnsi="Arial"/>
          <w:sz w:val="24"/>
          <w:szCs w:val="24"/>
        </w:rPr>
        <w:t>Tekniikka ja ympäristö</w:t>
      </w:r>
    </w:p>
    <w:p w:rsidR="001C5FFB" w:rsidRDefault="00EA3C5D" w:rsidP="001C5FF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ab/>
      </w:r>
    </w:p>
    <w:p w:rsidR="00EA3C5D" w:rsidRDefault="00EA3C5D" w:rsidP="001C5FF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ab/>
      </w:r>
    </w:p>
    <w:p w:rsidR="00EA3C5D" w:rsidRPr="00B91436" w:rsidRDefault="00EA3C5D">
      <w:pPr>
        <w:pStyle w:val="Leipteksti3"/>
      </w:pPr>
      <w:r>
        <w:t xml:space="preserve">TIETOJA JA OHJEITA </w:t>
      </w:r>
      <w:r w:rsidR="008F2727">
        <w:t>KEVÄÄLLÄ 2017</w:t>
      </w:r>
      <w:r w:rsidR="00265E6A">
        <w:t xml:space="preserve"> </w:t>
      </w:r>
      <w:r>
        <w:t>HYVINKÄÄN KAUPUNGILTA OMAKOT</w:t>
      </w:r>
      <w:r w:rsidR="00726954">
        <w:t xml:space="preserve">ITONTTIA HAKEVILLE </w:t>
      </w:r>
    </w:p>
    <w:p w:rsidR="00EA3C5D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b/>
          <w:sz w:val="24"/>
        </w:rPr>
      </w:pPr>
    </w:p>
    <w:p w:rsidR="00EA3C5D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b/>
          <w:sz w:val="24"/>
        </w:rPr>
      </w:pPr>
    </w:p>
    <w:p w:rsidR="00EA3C5D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HAETTAVAT TONTIT </w:t>
      </w:r>
    </w:p>
    <w:p w:rsidR="00EA3C5D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</w:p>
    <w:p w:rsidR="00EA3C5D" w:rsidRDefault="00726954" w:rsidP="002454BE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Kaupunki tarjoaa </w:t>
      </w:r>
      <w:r w:rsidR="008F2727">
        <w:rPr>
          <w:rFonts w:ascii="Arial" w:hAnsi="Arial"/>
          <w:b/>
          <w:sz w:val="24"/>
        </w:rPr>
        <w:t>keväällä 2017 haettavaksi 30</w:t>
      </w:r>
      <w:r w:rsidR="00EA3C5D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kpl uusia omakotitontteja</w:t>
      </w:r>
    </w:p>
    <w:p w:rsidR="00EA3C5D" w:rsidRPr="002454BE" w:rsidRDefault="008F2727" w:rsidP="002454BE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Palojoen varren</w:t>
      </w:r>
      <w:r w:rsidR="00726954">
        <w:rPr>
          <w:rFonts w:ascii="Arial" w:hAnsi="Arial"/>
          <w:b/>
          <w:sz w:val="24"/>
        </w:rPr>
        <w:t xml:space="preserve"> </w:t>
      </w:r>
      <w:r w:rsidR="00EA3C5D">
        <w:rPr>
          <w:rFonts w:ascii="Arial" w:hAnsi="Arial"/>
          <w:b/>
          <w:sz w:val="24"/>
        </w:rPr>
        <w:t>alueelta</w:t>
      </w:r>
      <w:r w:rsidR="00D00A73">
        <w:rPr>
          <w:rFonts w:ascii="Arial" w:hAnsi="Arial"/>
          <w:b/>
          <w:sz w:val="24"/>
        </w:rPr>
        <w:t xml:space="preserve"> (Metsäkalteva)</w:t>
      </w:r>
      <w:r w:rsidR="00EA3C5D">
        <w:rPr>
          <w:rFonts w:ascii="Arial" w:hAnsi="Arial"/>
          <w:b/>
          <w:sz w:val="24"/>
        </w:rPr>
        <w:t>.</w:t>
      </w:r>
    </w:p>
    <w:p w:rsidR="00EA3C5D" w:rsidRDefault="00EA3C5D" w:rsidP="00C3581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b/>
          <w:sz w:val="24"/>
        </w:rPr>
      </w:pPr>
    </w:p>
    <w:p w:rsidR="00EA3C5D" w:rsidRDefault="008F2727" w:rsidP="000C531B">
      <w:pPr>
        <w:pStyle w:val="Leipteksti"/>
      </w:pPr>
      <w:r>
        <w:t xml:space="preserve">Palojoen varren asemakaava-alue sijaitsee </w:t>
      </w:r>
      <w:r w:rsidR="00B91436">
        <w:t>Le</w:t>
      </w:r>
      <w:r>
        <w:t>htikorven asuinalueen kohdalla, mutta Kaltevantien itäpuolella</w:t>
      </w:r>
      <w:r w:rsidR="00726954">
        <w:t xml:space="preserve">. </w:t>
      </w:r>
      <w:r w:rsidR="00EA3C5D">
        <w:t>Tonttien kerrosluvut, hinnat ja muut rakentamisohjeet ilmenevät</w:t>
      </w:r>
      <w:r w:rsidR="00B91436">
        <w:t xml:space="preserve"> tonttitaulukosta ja aluee</w:t>
      </w:r>
      <w:r w:rsidR="00726954">
        <w:t>n rakentamisohjei</w:t>
      </w:r>
      <w:r w:rsidR="00EA3C5D">
        <w:t>sta.</w:t>
      </w:r>
    </w:p>
    <w:p w:rsidR="00726954" w:rsidRPr="000C531B" w:rsidRDefault="00726954" w:rsidP="000C531B">
      <w:pPr>
        <w:pStyle w:val="Leipteksti"/>
      </w:pPr>
    </w:p>
    <w:p w:rsidR="00EA3C5D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</w:p>
    <w:p w:rsidR="00EA3C5D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TONTTIEN LUOVUTUSEHDOT JA HINNAT</w:t>
      </w:r>
    </w:p>
    <w:p w:rsidR="00EA3C5D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</w:p>
    <w:p w:rsidR="00EA3C5D" w:rsidRPr="00AB4645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Tekninen lautakunta </w:t>
      </w:r>
      <w:r w:rsidR="00B91436">
        <w:rPr>
          <w:rFonts w:ascii="Arial" w:hAnsi="Arial"/>
          <w:sz w:val="24"/>
        </w:rPr>
        <w:t>o</w:t>
      </w:r>
      <w:r w:rsidR="008F2727">
        <w:rPr>
          <w:rFonts w:ascii="Arial" w:hAnsi="Arial"/>
          <w:sz w:val="24"/>
        </w:rPr>
        <w:t xml:space="preserve">n kokouksessaan 25.1.2017 § </w:t>
      </w:r>
      <w:r w:rsidR="00866EC7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 xml:space="preserve"> päättänyt tonttien luovutusehdoista ja hinnois</w:t>
      </w:r>
      <w:r>
        <w:rPr>
          <w:rFonts w:ascii="Arial" w:hAnsi="Arial"/>
          <w:sz w:val="24"/>
        </w:rPr>
        <w:softHyphen/>
        <w:t>ta.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Tonttien hinnat ilmenevät esiteaineistoon kuuluvasta tonttitaulukosta.</w:t>
      </w:r>
    </w:p>
    <w:p w:rsidR="00EA3C5D" w:rsidRDefault="00EA3C5D">
      <w:pPr>
        <w:pStyle w:val="Leipteksti"/>
      </w:pPr>
      <w:r>
        <w:t xml:space="preserve">Tontin vuosivuokran määrä on 6 % tontin hinnasta. Tontin kauppahintaan (tai vuokrasopimuksen laskuttamisen yhteyteen) lisätään kulukorvaus </w:t>
      </w:r>
      <w:r w:rsidR="00B91436">
        <w:t>(sisältää tontinlohkomisen), 1025</w:t>
      </w:r>
      <w:r>
        <w:t xml:space="preserve"> €.</w:t>
      </w:r>
    </w:p>
    <w:p w:rsidR="00EA3C5D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Vuokratun tontin voi vuokraaja lunastaa omakseen. Vuokratonttien lunastuksissa on lunastushintana lunas</w:t>
      </w:r>
      <w:r>
        <w:rPr>
          <w:rFonts w:ascii="Arial" w:hAnsi="Arial"/>
          <w:sz w:val="24"/>
        </w:rPr>
        <w:softHyphen/>
        <w:t>tushetkellä voimassa oleva kaupungin päättämä tontinhinta ko. alueella.</w:t>
      </w:r>
    </w:p>
    <w:p w:rsidR="00EA3C5D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</w:p>
    <w:p w:rsidR="00EA3C5D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</w:p>
    <w:p w:rsidR="00EA3C5D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</w:p>
    <w:p w:rsidR="00EA3C5D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TONTTIEN HAKEMINEN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JA HAKUAIKA</w:t>
      </w:r>
    </w:p>
    <w:p w:rsidR="00EA3C5D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</w:p>
    <w:p w:rsidR="00EA3C5D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Tontin hakeminen tapahtuu tämän esiteaineiston liitteenä olevalla lomakkeella </w:t>
      </w:r>
      <w:r>
        <w:rPr>
          <w:rFonts w:ascii="Arial" w:hAnsi="Arial"/>
          <w:b/>
          <w:sz w:val="24"/>
        </w:rPr>
        <w:t>"Tontinvaraus</w:t>
      </w:r>
      <w:r>
        <w:rPr>
          <w:rFonts w:ascii="Arial" w:hAnsi="Arial"/>
          <w:b/>
          <w:sz w:val="24"/>
        </w:rPr>
        <w:softHyphen/>
        <w:t xml:space="preserve">hakemus". </w:t>
      </w:r>
      <w:r>
        <w:rPr>
          <w:rFonts w:ascii="Arial" w:hAnsi="Arial"/>
          <w:sz w:val="24"/>
        </w:rPr>
        <w:t xml:space="preserve">Vaihtoehtoisesti hakemuksen voi lähettää internetistä kaupungin tonttisivuilta saatavalla hakemuksella sähköpostitse. Samassa taloudessa asuvat voivat jättää vain yhden hakemuksen. </w:t>
      </w:r>
    </w:p>
    <w:p w:rsidR="00EA3C5D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</w:p>
    <w:p w:rsidR="008A20DF" w:rsidRDefault="00F44E5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Hakemus tulee toimittaa Hyvinkään kaupungin tonttipalveluihin. </w:t>
      </w:r>
      <w:r w:rsidR="00B91436">
        <w:rPr>
          <w:rFonts w:ascii="Arial" w:hAnsi="Arial"/>
          <w:sz w:val="24"/>
        </w:rPr>
        <w:t>Tonttipalveluiden</w:t>
      </w:r>
      <w:r w:rsidR="00EA3C5D">
        <w:rPr>
          <w:rFonts w:ascii="Arial" w:hAnsi="Arial"/>
          <w:sz w:val="24"/>
        </w:rPr>
        <w:t xml:space="preserve"> käynti-</w:t>
      </w:r>
      <w:r>
        <w:rPr>
          <w:rFonts w:ascii="Arial" w:hAnsi="Arial"/>
          <w:sz w:val="24"/>
        </w:rPr>
        <w:t>, posti-</w:t>
      </w:r>
      <w:r w:rsidR="00EA3C5D">
        <w:rPr>
          <w:rFonts w:ascii="Arial" w:hAnsi="Arial"/>
          <w:sz w:val="24"/>
        </w:rPr>
        <w:t xml:space="preserve"> ja </w:t>
      </w:r>
      <w:r>
        <w:rPr>
          <w:rFonts w:ascii="Arial" w:hAnsi="Arial"/>
          <w:sz w:val="24"/>
        </w:rPr>
        <w:t>sähkö</w:t>
      </w:r>
      <w:r w:rsidR="00EA3C5D">
        <w:rPr>
          <w:rFonts w:ascii="Arial" w:hAnsi="Arial"/>
          <w:sz w:val="24"/>
        </w:rPr>
        <w:t>postiosoite on hakemuslomakkeessa.</w:t>
      </w:r>
    </w:p>
    <w:p w:rsidR="008A20DF" w:rsidRDefault="008A20D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</w:p>
    <w:p w:rsidR="008A20DF" w:rsidRDefault="008F272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Palojoen varren</w:t>
      </w:r>
      <w:r w:rsidR="008A20DF">
        <w:rPr>
          <w:rFonts w:ascii="Arial" w:hAnsi="Arial"/>
          <w:sz w:val="24"/>
        </w:rPr>
        <w:t xml:space="preserve"> tonttien hakuaika on helmi-maaliskuussa siten, että </w:t>
      </w:r>
      <w:r>
        <w:rPr>
          <w:rFonts w:ascii="Arial" w:hAnsi="Arial"/>
          <w:b/>
          <w:sz w:val="24"/>
        </w:rPr>
        <w:t>hakuaika päättyy perjantaina 17.3.2017</w:t>
      </w:r>
      <w:r w:rsidR="008A20DF" w:rsidRPr="008A20DF">
        <w:rPr>
          <w:rFonts w:ascii="Arial" w:hAnsi="Arial"/>
          <w:b/>
          <w:sz w:val="24"/>
        </w:rPr>
        <w:t>.</w:t>
      </w:r>
      <w:r w:rsidR="008A20DF">
        <w:rPr>
          <w:rFonts w:ascii="Arial" w:hAnsi="Arial"/>
          <w:sz w:val="24"/>
        </w:rPr>
        <w:t xml:space="preserve"> Määräaikana hakemuksensa jättäneille hakijoille arvotaan valintajärjestys, jonka mukaan tontit varataan (lisätietoja k</w:t>
      </w:r>
      <w:r w:rsidR="00265E6A">
        <w:rPr>
          <w:rFonts w:ascii="Arial" w:hAnsi="Arial"/>
          <w:sz w:val="24"/>
        </w:rPr>
        <w:t>appaleessa VARAUSMENETTELY JA VARAUSEHDOT</w:t>
      </w:r>
      <w:r w:rsidR="008A20DF">
        <w:rPr>
          <w:rFonts w:ascii="Arial" w:hAnsi="Arial"/>
          <w:sz w:val="24"/>
        </w:rPr>
        <w:t>).</w:t>
      </w:r>
    </w:p>
    <w:p w:rsidR="008A20DF" w:rsidRDefault="008A20D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</w:p>
    <w:p w:rsidR="008A20DF" w:rsidRDefault="008A20D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</w:p>
    <w:p w:rsidR="00EA3C5D" w:rsidRPr="00015FD2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</w:p>
    <w:p w:rsidR="00EA3C5D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</w:p>
    <w:p w:rsidR="00EA3C5D" w:rsidRPr="00203C3A" w:rsidRDefault="00EA3C5D" w:rsidP="00AC50BE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Hakijat,</w:t>
      </w:r>
      <w:r w:rsidR="00B91436">
        <w:rPr>
          <w:rFonts w:ascii="Arial" w:hAnsi="Arial"/>
          <w:sz w:val="24"/>
        </w:rPr>
        <w:t xml:space="preserve"> joiden</w:t>
      </w:r>
      <w:r w:rsidR="008F2727">
        <w:rPr>
          <w:rFonts w:ascii="Arial" w:hAnsi="Arial"/>
          <w:sz w:val="24"/>
        </w:rPr>
        <w:t xml:space="preserve"> hakemus saapuu 17.3.2017</w:t>
      </w:r>
      <w:r>
        <w:rPr>
          <w:rFonts w:ascii="Arial" w:hAnsi="Arial"/>
          <w:sz w:val="24"/>
        </w:rPr>
        <w:t xml:space="preserve"> jälkeen tai sellaiset hakijat (tai hakijan kanssa samassa taloude</w:t>
      </w:r>
      <w:r w:rsidR="008F2727">
        <w:rPr>
          <w:rFonts w:ascii="Arial" w:hAnsi="Arial"/>
          <w:sz w:val="24"/>
        </w:rPr>
        <w:t>ssa asuvat), jotka ovat 1.1.2007</w:t>
      </w:r>
      <w:r>
        <w:rPr>
          <w:rFonts w:ascii="Arial" w:hAnsi="Arial"/>
          <w:sz w:val="24"/>
        </w:rPr>
        <w:t xml:space="preserve"> jälkeen saaneet kaupun</w:t>
      </w:r>
      <w:r>
        <w:rPr>
          <w:rFonts w:ascii="Arial" w:hAnsi="Arial"/>
          <w:sz w:val="24"/>
        </w:rPr>
        <w:softHyphen/>
        <w:t xml:space="preserve">gin tontin, eivät ole mukana arvonnassa. Nämä hakemukset käsitellään </w:t>
      </w:r>
      <w:r w:rsidR="00B91436">
        <w:rPr>
          <w:rFonts w:ascii="Arial" w:hAnsi="Arial"/>
          <w:sz w:val="24"/>
        </w:rPr>
        <w:t>saapumisjärjes</w:t>
      </w:r>
      <w:r>
        <w:rPr>
          <w:rFonts w:ascii="Arial" w:hAnsi="Arial"/>
          <w:sz w:val="24"/>
        </w:rPr>
        <w:t>tyksessä arvonnassa mukana olleiden hakijoiden jälkeen.</w:t>
      </w:r>
    </w:p>
    <w:p w:rsidR="00EA3C5D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</w:p>
    <w:p w:rsidR="00EA3C5D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b/>
          <w:sz w:val="24"/>
        </w:rPr>
      </w:pPr>
    </w:p>
    <w:p w:rsidR="00EA3C5D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LUOVUTUSMUOTO</w:t>
      </w:r>
    </w:p>
    <w:p w:rsidR="00EA3C5D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b/>
          <w:sz w:val="24"/>
        </w:rPr>
      </w:pPr>
    </w:p>
    <w:p w:rsidR="00EA3C5D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Luovutusmuotona on tontin hakijan ilmoitukseen perustuva myynti tai vuok</w:t>
      </w:r>
      <w:r>
        <w:rPr>
          <w:rFonts w:ascii="Arial" w:hAnsi="Arial"/>
          <w:b/>
          <w:sz w:val="24"/>
        </w:rPr>
        <w:softHyphen/>
        <w:t>raus.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Ilmoitus on sitova</w:t>
      </w:r>
      <w:r w:rsidR="009571AC">
        <w:rPr>
          <w:rFonts w:ascii="Arial" w:hAnsi="Arial"/>
          <w:b/>
          <w:sz w:val="24"/>
        </w:rPr>
        <w:t>.</w:t>
      </w:r>
    </w:p>
    <w:p w:rsidR="00EA3C5D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</w:p>
    <w:p w:rsidR="00EA3C5D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VARAUSMENETTELY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JA VARAUSEHDOT</w:t>
      </w:r>
    </w:p>
    <w:p w:rsidR="00EA3C5D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</w:p>
    <w:p w:rsidR="00EA3C5D" w:rsidRPr="003B5623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  <w:rPr>
          <w:rFonts w:ascii="Arial" w:hAnsi="Arial"/>
          <w:sz w:val="24"/>
        </w:rPr>
      </w:pPr>
      <w:r w:rsidRPr="003B5623">
        <w:rPr>
          <w:rFonts w:ascii="Arial" w:hAnsi="Arial"/>
          <w:sz w:val="24"/>
        </w:rPr>
        <w:t>1.</w:t>
      </w:r>
      <w:r w:rsidRPr="003B5623">
        <w:rPr>
          <w:rFonts w:ascii="Arial" w:hAnsi="Arial"/>
          <w:sz w:val="24"/>
        </w:rPr>
        <w:tab/>
        <w:t>Tonttien ollessa en</w:t>
      </w:r>
      <w:r w:rsidRPr="003B5623">
        <w:rPr>
          <w:rFonts w:ascii="Arial" w:hAnsi="Arial"/>
          <w:sz w:val="24"/>
        </w:rPr>
        <w:softHyphen/>
        <w:t>sim</w:t>
      </w:r>
      <w:r w:rsidRPr="003B5623">
        <w:rPr>
          <w:rFonts w:ascii="Arial" w:hAnsi="Arial"/>
          <w:sz w:val="24"/>
        </w:rPr>
        <w:softHyphen/>
        <w:t>mäis</w:t>
      </w:r>
      <w:r w:rsidRPr="003B5623">
        <w:rPr>
          <w:rFonts w:ascii="Arial" w:hAnsi="Arial"/>
          <w:sz w:val="24"/>
        </w:rPr>
        <w:softHyphen/>
        <w:t>tä ker</w:t>
      </w:r>
      <w:r w:rsidRPr="003B5623">
        <w:rPr>
          <w:rFonts w:ascii="Arial" w:hAnsi="Arial"/>
          <w:sz w:val="24"/>
        </w:rPr>
        <w:softHyphen/>
        <w:t>taa haet</w:t>
      </w:r>
      <w:r w:rsidRPr="003B5623">
        <w:rPr>
          <w:rFonts w:ascii="Arial" w:hAnsi="Arial"/>
          <w:sz w:val="24"/>
        </w:rPr>
        <w:softHyphen/>
        <w:t>ta</w:t>
      </w:r>
      <w:r w:rsidRPr="003B5623">
        <w:rPr>
          <w:rFonts w:ascii="Arial" w:hAnsi="Arial"/>
          <w:sz w:val="24"/>
        </w:rPr>
        <w:softHyphen/>
        <w:t>vana haki</w:t>
      </w:r>
      <w:r w:rsidRPr="003B5623">
        <w:rPr>
          <w:rFonts w:ascii="Arial" w:hAnsi="Arial"/>
          <w:sz w:val="24"/>
        </w:rPr>
        <w:softHyphen/>
        <w:t>jat ilmoittavat vain halun</w:t>
      </w:r>
      <w:r w:rsidRPr="003B5623">
        <w:rPr>
          <w:rFonts w:ascii="Arial" w:hAnsi="Arial"/>
          <w:sz w:val="24"/>
        </w:rPr>
        <w:softHyphen/>
        <w:t>sa varata kaupungin tontin ja ilmoit</w:t>
      </w:r>
      <w:r w:rsidRPr="003B5623">
        <w:rPr>
          <w:rFonts w:ascii="Arial" w:hAnsi="Arial"/>
          <w:sz w:val="24"/>
        </w:rPr>
        <w:softHyphen/>
        <w:t>tavat hake</w:t>
      </w:r>
      <w:r w:rsidRPr="003B5623">
        <w:rPr>
          <w:rFonts w:ascii="Arial" w:hAnsi="Arial"/>
          <w:sz w:val="24"/>
        </w:rPr>
        <w:softHyphen/>
        <w:t>muk</w:t>
      </w:r>
      <w:r w:rsidRPr="003B5623">
        <w:rPr>
          <w:rFonts w:ascii="Arial" w:hAnsi="Arial"/>
          <w:sz w:val="24"/>
        </w:rPr>
        <w:softHyphen/>
        <w:t>ses</w:t>
      </w:r>
      <w:r w:rsidRPr="003B5623">
        <w:rPr>
          <w:rFonts w:ascii="Arial" w:hAnsi="Arial"/>
          <w:sz w:val="24"/>
        </w:rPr>
        <w:softHyphen/>
        <w:t>saan halu</w:t>
      </w:r>
      <w:r w:rsidRPr="003B5623">
        <w:rPr>
          <w:rFonts w:ascii="Arial" w:hAnsi="Arial"/>
          <w:sz w:val="24"/>
        </w:rPr>
        <w:softHyphen/>
        <w:t>avat</w:t>
      </w:r>
      <w:r w:rsidRPr="003B5623">
        <w:rPr>
          <w:rFonts w:ascii="Arial" w:hAnsi="Arial"/>
          <w:sz w:val="24"/>
        </w:rPr>
        <w:softHyphen/>
        <w:t xml:space="preserve">ko </w:t>
      </w:r>
      <w:r w:rsidRPr="003B5623">
        <w:rPr>
          <w:rFonts w:ascii="Arial" w:hAnsi="Arial"/>
          <w:sz w:val="24"/>
          <w:u w:val="single"/>
        </w:rPr>
        <w:t>ostaa vai vuok</w:t>
      </w:r>
      <w:r w:rsidRPr="003B5623">
        <w:rPr>
          <w:rFonts w:ascii="Arial" w:hAnsi="Arial"/>
          <w:sz w:val="24"/>
          <w:u w:val="single"/>
        </w:rPr>
        <w:softHyphen/>
        <w:t>rata</w:t>
      </w:r>
      <w:r w:rsidRPr="003B5623">
        <w:rPr>
          <w:rFonts w:ascii="Arial" w:hAnsi="Arial"/>
          <w:sz w:val="24"/>
        </w:rPr>
        <w:t xml:space="preserve"> sen.  </w:t>
      </w:r>
    </w:p>
    <w:p w:rsidR="00EA3C5D" w:rsidRPr="003B5623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</w:p>
    <w:p w:rsidR="00EA3C5D" w:rsidRPr="003B5623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  <w:rPr>
          <w:rFonts w:ascii="Arial" w:hAnsi="Arial"/>
          <w:sz w:val="24"/>
        </w:rPr>
      </w:pPr>
      <w:r w:rsidRPr="003B5623">
        <w:rPr>
          <w:rFonts w:ascii="Arial" w:hAnsi="Arial"/>
          <w:sz w:val="24"/>
        </w:rPr>
        <w:t>2.</w:t>
      </w:r>
      <w:r w:rsidRPr="003B5623">
        <w:rPr>
          <w:rFonts w:ascii="Arial" w:hAnsi="Arial"/>
          <w:sz w:val="24"/>
        </w:rPr>
        <w:tab/>
        <w:t>Hakijat ryhmitellään:</w:t>
      </w:r>
    </w:p>
    <w:p w:rsidR="00EA3C5D" w:rsidRPr="003B5623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2592" w:hanging="2592"/>
        <w:rPr>
          <w:rFonts w:ascii="Arial" w:hAnsi="Arial"/>
          <w:sz w:val="24"/>
        </w:rPr>
      </w:pPr>
      <w:r w:rsidRPr="003B5623">
        <w:rPr>
          <w:rFonts w:ascii="Arial" w:hAnsi="Arial"/>
          <w:sz w:val="24"/>
        </w:rPr>
        <w:tab/>
      </w:r>
      <w:r w:rsidRPr="003B5623">
        <w:rPr>
          <w:rFonts w:ascii="Arial" w:hAnsi="Arial"/>
          <w:sz w:val="24"/>
        </w:rPr>
        <w:tab/>
      </w:r>
      <w:r w:rsidRPr="003B5623">
        <w:rPr>
          <w:rFonts w:ascii="Arial" w:hAnsi="Arial"/>
          <w:sz w:val="24"/>
        </w:rPr>
        <w:tab/>
        <w:t>a) tontin ostajiin</w:t>
      </w:r>
    </w:p>
    <w:p w:rsidR="00EA3C5D" w:rsidRPr="003B5623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2592" w:hanging="2592"/>
        <w:rPr>
          <w:rFonts w:ascii="Arial" w:hAnsi="Arial"/>
          <w:sz w:val="24"/>
        </w:rPr>
      </w:pPr>
      <w:r w:rsidRPr="003B5623">
        <w:rPr>
          <w:rFonts w:ascii="Arial" w:hAnsi="Arial"/>
          <w:sz w:val="24"/>
        </w:rPr>
        <w:tab/>
      </w:r>
      <w:r w:rsidRPr="003B5623">
        <w:rPr>
          <w:rFonts w:ascii="Arial" w:hAnsi="Arial"/>
          <w:sz w:val="24"/>
        </w:rPr>
        <w:tab/>
      </w:r>
      <w:r w:rsidRPr="003B5623">
        <w:rPr>
          <w:rFonts w:ascii="Arial" w:hAnsi="Arial"/>
          <w:sz w:val="24"/>
        </w:rPr>
        <w:tab/>
        <w:t>b) tontin vuokraajiin</w:t>
      </w:r>
    </w:p>
    <w:p w:rsidR="00EA3C5D" w:rsidRPr="003B5623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2592" w:hanging="2592"/>
        <w:rPr>
          <w:rFonts w:ascii="Arial" w:hAnsi="Arial"/>
          <w:sz w:val="24"/>
        </w:rPr>
      </w:pPr>
    </w:p>
    <w:p w:rsidR="00EA3C5D" w:rsidRPr="003B5623" w:rsidRDefault="00EA3C5D">
      <w:pPr>
        <w:keepLines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  <w:rPr>
          <w:rFonts w:ascii="Arial" w:hAnsi="Arial"/>
          <w:sz w:val="24"/>
        </w:rPr>
      </w:pPr>
      <w:r w:rsidRPr="003B5623">
        <w:rPr>
          <w:rFonts w:ascii="Arial" w:hAnsi="Arial"/>
          <w:sz w:val="24"/>
        </w:rPr>
        <w:t xml:space="preserve">         </w:t>
      </w:r>
      <w:r w:rsidRPr="003B5623">
        <w:rPr>
          <w:rFonts w:ascii="Arial" w:hAnsi="Arial"/>
          <w:sz w:val="24"/>
        </w:rPr>
        <w:tab/>
        <w:t xml:space="preserve">Samassa taloudessa asuvat voivat </w:t>
      </w:r>
      <w:r w:rsidR="009571AC">
        <w:rPr>
          <w:rFonts w:ascii="Arial" w:hAnsi="Arial"/>
          <w:sz w:val="24"/>
        </w:rPr>
        <w:t>jättää vain yhden hakemuksen.</w:t>
      </w:r>
      <w:r w:rsidRPr="003B5623">
        <w:rPr>
          <w:rFonts w:ascii="Arial" w:hAnsi="Arial"/>
          <w:sz w:val="24"/>
        </w:rPr>
        <w:t xml:space="preserve"> </w:t>
      </w:r>
      <w:r w:rsidR="008F2727">
        <w:rPr>
          <w:rFonts w:ascii="Arial" w:hAnsi="Arial"/>
          <w:sz w:val="24"/>
        </w:rPr>
        <w:t>Hakijat, jotka ovat 1.1.2007</w:t>
      </w:r>
      <w:r w:rsidRPr="003B5623">
        <w:rPr>
          <w:rFonts w:ascii="Arial" w:hAnsi="Arial"/>
          <w:sz w:val="24"/>
        </w:rPr>
        <w:t xml:space="preserve"> jälkeen saaneet Hyvinkään kaupungilta omakotitontin, eivät ole etusijalla.</w:t>
      </w:r>
    </w:p>
    <w:p w:rsidR="00EA3C5D" w:rsidRPr="003B5623" w:rsidRDefault="00EA3C5D" w:rsidP="00203C3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</w:p>
    <w:p w:rsidR="00EA3C5D" w:rsidRPr="003B5623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  <w:rPr>
          <w:rFonts w:ascii="Arial" w:hAnsi="Arial"/>
          <w:sz w:val="24"/>
        </w:rPr>
      </w:pPr>
      <w:r w:rsidRPr="003B5623">
        <w:rPr>
          <w:rFonts w:ascii="Arial" w:hAnsi="Arial"/>
          <w:sz w:val="24"/>
        </w:rPr>
        <w:t>3.</w:t>
      </w:r>
      <w:r w:rsidRPr="003B5623">
        <w:rPr>
          <w:rFonts w:ascii="Arial" w:hAnsi="Arial"/>
          <w:sz w:val="24"/>
        </w:rPr>
        <w:tab/>
        <w:t>Tekninen lautakunta, samalla kun se hyväksyy hakijat va</w:t>
      </w:r>
      <w:r w:rsidRPr="003B5623">
        <w:rPr>
          <w:rFonts w:ascii="Arial" w:hAnsi="Arial"/>
          <w:sz w:val="24"/>
        </w:rPr>
        <w:softHyphen/>
        <w:t>rausehdokkaiksi, suo</w:t>
      </w:r>
      <w:r w:rsidRPr="003B5623">
        <w:rPr>
          <w:rFonts w:ascii="Arial" w:hAnsi="Arial"/>
          <w:sz w:val="24"/>
        </w:rPr>
        <w:softHyphen/>
        <w:t>rit</w:t>
      </w:r>
      <w:r w:rsidRPr="003B5623">
        <w:rPr>
          <w:rFonts w:ascii="Arial" w:hAnsi="Arial"/>
          <w:sz w:val="24"/>
        </w:rPr>
        <w:softHyphen/>
        <w:t>taa ensin osto</w:t>
      </w:r>
      <w:r w:rsidRPr="003B5623">
        <w:rPr>
          <w:rFonts w:ascii="Arial" w:hAnsi="Arial"/>
          <w:sz w:val="24"/>
        </w:rPr>
        <w:softHyphen/>
        <w:t>tont</w:t>
      </w:r>
      <w:r w:rsidRPr="003B5623">
        <w:rPr>
          <w:rFonts w:ascii="Arial" w:hAnsi="Arial"/>
          <w:sz w:val="24"/>
        </w:rPr>
        <w:softHyphen/>
        <w:t>tia ha</w:t>
      </w:r>
      <w:r w:rsidRPr="003B5623">
        <w:rPr>
          <w:rFonts w:ascii="Arial" w:hAnsi="Arial"/>
          <w:sz w:val="24"/>
        </w:rPr>
        <w:softHyphen/>
        <w:t>ke</w:t>
      </w:r>
      <w:r w:rsidRPr="003B5623">
        <w:rPr>
          <w:rFonts w:ascii="Arial" w:hAnsi="Arial"/>
          <w:sz w:val="24"/>
        </w:rPr>
        <w:softHyphen/>
        <w:t>nei</w:t>
      </w:r>
      <w:r w:rsidRPr="003B5623">
        <w:rPr>
          <w:rFonts w:ascii="Arial" w:hAnsi="Arial"/>
          <w:sz w:val="24"/>
        </w:rPr>
        <w:softHyphen/>
        <w:t>den va</w:t>
      </w:r>
      <w:r w:rsidRPr="003B5623">
        <w:rPr>
          <w:rFonts w:ascii="Arial" w:hAnsi="Arial"/>
          <w:sz w:val="24"/>
        </w:rPr>
        <w:softHyphen/>
        <w:t>rauseh</w:t>
      </w:r>
      <w:r w:rsidRPr="003B5623">
        <w:rPr>
          <w:rFonts w:ascii="Arial" w:hAnsi="Arial"/>
          <w:sz w:val="24"/>
        </w:rPr>
        <w:softHyphen/>
        <w:t>dok</w:t>
      </w:r>
      <w:r w:rsidRPr="003B5623">
        <w:rPr>
          <w:rFonts w:ascii="Arial" w:hAnsi="Arial"/>
          <w:sz w:val="24"/>
        </w:rPr>
        <w:softHyphen/>
        <w:t>kaiden kes</w:t>
      </w:r>
      <w:r w:rsidRPr="003B5623">
        <w:rPr>
          <w:rFonts w:ascii="Arial" w:hAnsi="Arial"/>
          <w:sz w:val="24"/>
        </w:rPr>
        <w:softHyphen/>
        <w:t>ken arpo</w:t>
      </w:r>
      <w:r w:rsidRPr="003B5623">
        <w:rPr>
          <w:rFonts w:ascii="Arial" w:hAnsi="Arial"/>
          <w:sz w:val="24"/>
        </w:rPr>
        <w:softHyphen/>
        <w:t>mi</w:t>
      </w:r>
      <w:r w:rsidRPr="003B5623">
        <w:rPr>
          <w:rFonts w:ascii="Arial" w:hAnsi="Arial"/>
          <w:sz w:val="24"/>
        </w:rPr>
        <w:softHyphen/>
        <w:t xml:space="preserve">sen. </w:t>
      </w:r>
    </w:p>
    <w:p w:rsidR="00EA3C5D" w:rsidRPr="003B5623" w:rsidRDefault="00EA3C5D">
      <w:pPr>
        <w:tabs>
          <w:tab w:val="left" w:pos="0"/>
          <w:tab w:val="left" w:pos="72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  <w:rPr>
          <w:rFonts w:ascii="Arial" w:hAnsi="Arial"/>
          <w:sz w:val="24"/>
        </w:rPr>
      </w:pPr>
      <w:r w:rsidRPr="003B5623">
        <w:rPr>
          <w:rFonts w:ascii="Arial" w:hAnsi="Arial"/>
          <w:sz w:val="24"/>
        </w:rPr>
        <w:tab/>
      </w:r>
      <w:r w:rsidRPr="003B5623">
        <w:rPr>
          <w:rFonts w:ascii="Arial" w:hAnsi="Arial"/>
          <w:sz w:val="24"/>
        </w:rPr>
        <w:tab/>
        <w:t>Tämän jälkeen suoritetaan ar</w:t>
      </w:r>
      <w:r w:rsidRPr="003B5623">
        <w:rPr>
          <w:rFonts w:ascii="Arial" w:hAnsi="Arial"/>
          <w:sz w:val="24"/>
        </w:rPr>
        <w:softHyphen/>
        <w:t>vonta vastaa</w:t>
      </w:r>
      <w:r w:rsidRPr="003B5623">
        <w:rPr>
          <w:rFonts w:ascii="Arial" w:hAnsi="Arial"/>
          <w:sz w:val="24"/>
        </w:rPr>
        <w:softHyphen/>
        <w:t>val</w:t>
      </w:r>
      <w:r w:rsidRPr="003B5623">
        <w:rPr>
          <w:rFonts w:ascii="Arial" w:hAnsi="Arial"/>
          <w:sz w:val="24"/>
        </w:rPr>
        <w:softHyphen/>
        <w:t>la taval</w:t>
      </w:r>
      <w:r w:rsidRPr="003B5623">
        <w:rPr>
          <w:rFonts w:ascii="Arial" w:hAnsi="Arial"/>
          <w:sz w:val="24"/>
        </w:rPr>
        <w:softHyphen/>
        <w:t>la vuok</w:t>
      </w:r>
      <w:r w:rsidRPr="003B5623">
        <w:rPr>
          <w:rFonts w:ascii="Arial" w:hAnsi="Arial"/>
          <w:sz w:val="24"/>
        </w:rPr>
        <w:softHyphen/>
        <w:t>ratont</w:t>
      </w:r>
      <w:r w:rsidRPr="003B5623">
        <w:rPr>
          <w:rFonts w:ascii="Arial" w:hAnsi="Arial"/>
          <w:sz w:val="24"/>
        </w:rPr>
        <w:softHyphen/>
        <w:t>tia hakenei</w:t>
      </w:r>
      <w:r w:rsidRPr="003B5623">
        <w:rPr>
          <w:rFonts w:ascii="Arial" w:hAnsi="Arial"/>
          <w:sz w:val="24"/>
        </w:rPr>
        <w:softHyphen/>
        <w:t>den varauseh</w:t>
      </w:r>
      <w:r w:rsidRPr="003B5623">
        <w:rPr>
          <w:rFonts w:ascii="Arial" w:hAnsi="Arial"/>
          <w:sz w:val="24"/>
        </w:rPr>
        <w:softHyphen/>
        <w:t>dok</w:t>
      </w:r>
      <w:r w:rsidRPr="003B5623">
        <w:rPr>
          <w:rFonts w:ascii="Arial" w:hAnsi="Arial"/>
          <w:sz w:val="24"/>
        </w:rPr>
        <w:softHyphen/>
        <w:t>kaiden kes</w:t>
      </w:r>
      <w:r w:rsidRPr="003B5623">
        <w:rPr>
          <w:rFonts w:ascii="Arial" w:hAnsi="Arial"/>
          <w:sz w:val="24"/>
        </w:rPr>
        <w:softHyphen/>
        <w:t>ken.</w:t>
      </w:r>
    </w:p>
    <w:p w:rsidR="00EA3C5D" w:rsidRPr="003B5623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  <w:rPr>
          <w:rFonts w:ascii="Arial" w:hAnsi="Arial"/>
          <w:sz w:val="24"/>
        </w:rPr>
      </w:pPr>
      <w:r w:rsidRPr="003B5623">
        <w:rPr>
          <w:rFonts w:ascii="Arial" w:hAnsi="Arial"/>
          <w:sz w:val="24"/>
        </w:rPr>
        <w:tab/>
        <w:t>Tavoitteena on saada edellä mainittu menettely teknisen lautakunn</w:t>
      </w:r>
      <w:r w:rsidR="002643F9" w:rsidRPr="003B5623">
        <w:rPr>
          <w:rFonts w:ascii="Arial" w:hAnsi="Arial"/>
          <w:sz w:val="24"/>
        </w:rPr>
        <w:t>an</w:t>
      </w:r>
      <w:r w:rsidR="008A20DF" w:rsidRPr="003B5623">
        <w:rPr>
          <w:rFonts w:ascii="Arial" w:hAnsi="Arial"/>
          <w:sz w:val="24"/>
        </w:rPr>
        <w:t xml:space="preserve"> käs</w:t>
      </w:r>
      <w:r w:rsidR="008F2727">
        <w:rPr>
          <w:rFonts w:ascii="Arial" w:hAnsi="Arial"/>
          <w:sz w:val="24"/>
        </w:rPr>
        <w:t xml:space="preserve">ittelyyn </w:t>
      </w:r>
      <w:proofErr w:type="spellStart"/>
      <w:r w:rsidR="008F2727">
        <w:rPr>
          <w:rFonts w:ascii="Arial" w:hAnsi="Arial"/>
          <w:sz w:val="24"/>
        </w:rPr>
        <w:t>maalis</w:t>
      </w:r>
      <w:proofErr w:type="spellEnd"/>
      <w:r w:rsidR="008F2727">
        <w:rPr>
          <w:rFonts w:ascii="Arial" w:hAnsi="Arial"/>
          <w:sz w:val="24"/>
        </w:rPr>
        <w:t>-huhtikuussa 2017</w:t>
      </w:r>
      <w:r w:rsidRPr="003B5623">
        <w:rPr>
          <w:rFonts w:ascii="Arial" w:hAnsi="Arial"/>
          <w:sz w:val="24"/>
        </w:rPr>
        <w:t xml:space="preserve">. </w:t>
      </w:r>
    </w:p>
    <w:p w:rsidR="00EA3C5D" w:rsidRPr="003B5623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</w:p>
    <w:p w:rsidR="00EA3C5D" w:rsidRPr="003B5623" w:rsidRDefault="003B562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  <w:rPr>
          <w:rFonts w:ascii="Arial" w:hAnsi="Arial"/>
          <w:sz w:val="24"/>
        </w:rPr>
      </w:pPr>
      <w:r w:rsidRPr="003B5623">
        <w:rPr>
          <w:rFonts w:ascii="Arial" w:hAnsi="Arial"/>
          <w:sz w:val="24"/>
        </w:rPr>
        <w:t>4.</w:t>
      </w:r>
      <w:r w:rsidRPr="003B5623">
        <w:rPr>
          <w:rFonts w:ascii="Arial" w:hAnsi="Arial"/>
          <w:sz w:val="24"/>
        </w:rPr>
        <w:tab/>
        <w:t>Tonttipalveluiden järjestämässä</w:t>
      </w:r>
      <w:r w:rsidR="00EA3C5D" w:rsidRPr="003B5623">
        <w:rPr>
          <w:rFonts w:ascii="Arial" w:hAnsi="Arial"/>
          <w:sz w:val="24"/>
        </w:rPr>
        <w:softHyphen/>
        <w:t xml:space="preserve"> tontinvalinta</w:t>
      </w:r>
      <w:r w:rsidR="00EA3C5D" w:rsidRPr="003B5623">
        <w:rPr>
          <w:rFonts w:ascii="Arial" w:hAnsi="Arial"/>
          <w:sz w:val="24"/>
        </w:rPr>
        <w:softHyphen/>
        <w:t xml:space="preserve">tilaisuudessa </w:t>
      </w:r>
      <w:r w:rsidR="008A20DF" w:rsidRPr="003B5623">
        <w:rPr>
          <w:rFonts w:ascii="Arial" w:hAnsi="Arial"/>
          <w:sz w:val="24"/>
        </w:rPr>
        <w:t>(tavoiteaika viikolla</w:t>
      </w:r>
      <w:r w:rsidR="008F2727">
        <w:rPr>
          <w:rFonts w:ascii="Arial" w:hAnsi="Arial"/>
          <w:sz w:val="24"/>
        </w:rPr>
        <w:t xml:space="preserve"> 18-19</w:t>
      </w:r>
      <w:r w:rsidR="008A20DF" w:rsidRPr="003B5623">
        <w:rPr>
          <w:rFonts w:ascii="Arial" w:hAnsi="Arial"/>
          <w:sz w:val="24"/>
        </w:rPr>
        <w:t xml:space="preserve"> </w:t>
      </w:r>
      <w:r w:rsidR="008F2727">
        <w:rPr>
          <w:rFonts w:ascii="Arial" w:hAnsi="Arial"/>
          <w:sz w:val="24"/>
        </w:rPr>
        <w:t>/2017</w:t>
      </w:r>
      <w:r w:rsidR="00EA3C5D" w:rsidRPr="003B5623">
        <w:rPr>
          <w:rFonts w:ascii="Arial" w:hAnsi="Arial"/>
          <w:sz w:val="24"/>
        </w:rPr>
        <w:t>) os</w:t>
      </w:r>
      <w:r w:rsidR="00EA3C5D" w:rsidRPr="003B5623">
        <w:rPr>
          <w:rFonts w:ascii="Arial" w:hAnsi="Arial"/>
          <w:sz w:val="24"/>
        </w:rPr>
        <w:softHyphen/>
        <w:t>to</w:t>
      </w:r>
      <w:r w:rsidR="00EA3C5D" w:rsidRPr="003B5623">
        <w:rPr>
          <w:rFonts w:ascii="Arial" w:hAnsi="Arial"/>
          <w:sz w:val="24"/>
        </w:rPr>
        <w:softHyphen/>
        <w:t>tont</w:t>
      </w:r>
      <w:r w:rsidR="00EA3C5D" w:rsidRPr="003B5623">
        <w:rPr>
          <w:rFonts w:ascii="Arial" w:hAnsi="Arial"/>
          <w:sz w:val="24"/>
        </w:rPr>
        <w:softHyphen/>
        <w:t>tia hake</w:t>
      </w:r>
      <w:r w:rsidR="00EA3C5D" w:rsidRPr="003B5623">
        <w:rPr>
          <w:rFonts w:ascii="Arial" w:hAnsi="Arial"/>
          <w:sz w:val="24"/>
        </w:rPr>
        <w:softHyphen/>
        <w:t>neet valit</w:t>
      </w:r>
      <w:r w:rsidR="00EA3C5D" w:rsidRPr="003B5623">
        <w:rPr>
          <w:rFonts w:ascii="Arial" w:hAnsi="Arial"/>
          <w:sz w:val="24"/>
        </w:rPr>
        <w:softHyphen/>
        <w:t>se</w:t>
      </w:r>
      <w:r w:rsidR="00EA3C5D" w:rsidRPr="003B5623">
        <w:rPr>
          <w:rFonts w:ascii="Arial" w:hAnsi="Arial"/>
          <w:sz w:val="24"/>
        </w:rPr>
        <w:softHyphen/>
        <w:t>vat ar</w:t>
      </w:r>
      <w:r w:rsidR="00EA3C5D" w:rsidRPr="003B5623">
        <w:rPr>
          <w:rFonts w:ascii="Arial" w:hAnsi="Arial"/>
          <w:sz w:val="24"/>
        </w:rPr>
        <w:softHyphen/>
        <w:t>panume</w:t>
      </w:r>
      <w:r w:rsidR="00EA3C5D" w:rsidRPr="003B5623">
        <w:rPr>
          <w:rFonts w:ascii="Arial" w:hAnsi="Arial"/>
          <w:sz w:val="24"/>
        </w:rPr>
        <w:softHyphen/>
        <w:t>ron</w:t>
      </w:r>
      <w:r w:rsidR="00EA3C5D" w:rsidRPr="003B5623">
        <w:rPr>
          <w:rFonts w:ascii="Arial" w:hAnsi="Arial"/>
          <w:sz w:val="24"/>
        </w:rPr>
        <w:softHyphen/>
        <w:t>sa mukai</w:t>
      </w:r>
      <w:r w:rsidR="00EA3C5D" w:rsidRPr="003B5623">
        <w:rPr>
          <w:rFonts w:ascii="Arial" w:hAnsi="Arial"/>
          <w:sz w:val="24"/>
        </w:rPr>
        <w:softHyphen/>
        <w:t>sessa järjes</w:t>
      </w:r>
      <w:r w:rsidR="00EA3C5D" w:rsidRPr="003B5623">
        <w:rPr>
          <w:rFonts w:ascii="Arial" w:hAnsi="Arial"/>
          <w:sz w:val="24"/>
        </w:rPr>
        <w:softHyphen/>
        <w:t>tyksessä tontin ensin ja näi</w:t>
      </w:r>
      <w:r w:rsidR="00EA3C5D" w:rsidRPr="003B5623">
        <w:rPr>
          <w:rFonts w:ascii="Arial" w:hAnsi="Arial"/>
          <w:sz w:val="24"/>
        </w:rPr>
        <w:softHyphen/>
        <w:t>den jäl</w:t>
      </w:r>
      <w:r w:rsidR="00EA3C5D" w:rsidRPr="003B5623">
        <w:rPr>
          <w:rFonts w:ascii="Arial" w:hAnsi="Arial"/>
          <w:sz w:val="24"/>
        </w:rPr>
        <w:softHyphen/>
        <w:t>keen va</w:t>
      </w:r>
      <w:r w:rsidR="00EA3C5D" w:rsidRPr="003B5623">
        <w:rPr>
          <w:rFonts w:ascii="Arial" w:hAnsi="Arial"/>
          <w:sz w:val="24"/>
        </w:rPr>
        <w:softHyphen/>
        <w:t>lin</w:t>
      </w:r>
      <w:r w:rsidR="00EA3C5D" w:rsidRPr="003B5623">
        <w:rPr>
          <w:rFonts w:ascii="Arial" w:hAnsi="Arial"/>
          <w:sz w:val="24"/>
        </w:rPr>
        <w:softHyphen/>
        <w:t>nan teke</w:t>
      </w:r>
      <w:r w:rsidR="00EA3C5D" w:rsidRPr="003B5623">
        <w:rPr>
          <w:rFonts w:ascii="Arial" w:hAnsi="Arial"/>
          <w:sz w:val="24"/>
        </w:rPr>
        <w:softHyphen/>
        <w:t>vät vuok</w:t>
      </w:r>
      <w:r w:rsidR="00EA3C5D" w:rsidRPr="003B5623">
        <w:rPr>
          <w:rFonts w:ascii="Arial" w:hAnsi="Arial"/>
          <w:sz w:val="24"/>
        </w:rPr>
        <w:softHyphen/>
        <w:t>ra</w:t>
      </w:r>
      <w:r w:rsidR="00EA3C5D" w:rsidRPr="003B5623">
        <w:rPr>
          <w:rFonts w:ascii="Arial" w:hAnsi="Arial"/>
          <w:sz w:val="24"/>
        </w:rPr>
        <w:softHyphen/>
        <w:t>tont</w:t>
      </w:r>
      <w:r w:rsidR="00EA3C5D" w:rsidRPr="003B5623">
        <w:rPr>
          <w:rFonts w:ascii="Arial" w:hAnsi="Arial"/>
          <w:sz w:val="24"/>
        </w:rPr>
        <w:softHyphen/>
        <w:t>tia ha</w:t>
      </w:r>
      <w:r w:rsidR="00EA3C5D" w:rsidRPr="003B5623">
        <w:rPr>
          <w:rFonts w:ascii="Arial" w:hAnsi="Arial"/>
          <w:sz w:val="24"/>
        </w:rPr>
        <w:softHyphen/>
        <w:t>ke</w:t>
      </w:r>
      <w:r w:rsidR="00EA3C5D" w:rsidRPr="003B5623">
        <w:rPr>
          <w:rFonts w:ascii="Arial" w:hAnsi="Arial"/>
          <w:sz w:val="24"/>
        </w:rPr>
        <w:softHyphen/>
        <w:t xml:space="preserve">neet.   </w:t>
      </w:r>
    </w:p>
    <w:p w:rsidR="00EA3C5D" w:rsidRPr="003B5623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  <w:rPr>
          <w:rFonts w:ascii="Arial" w:hAnsi="Arial"/>
          <w:sz w:val="24"/>
        </w:rPr>
      </w:pPr>
    </w:p>
    <w:p w:rsidR="00EA3C5D" w:rsidRPr="003B5623" w:rsidRDefault="003B5623" w:rsidP="00B23FE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  <w:rPr>
          <w:rFonts w:ascii="Arial" w:hAnsi="Arial"/>
          <w:sz w:val="24"/>
        </w:rPr>
      </w:pPr>
      <w:r w:rsidRPr="003B5623">
        <w:rPr>
          <w:rFonts w:ascii="Arial" w:hAnsi="Arial"/>
          <w:sz w:val="24"/>
        </w:rPr>
        <w:tab/>
        <w:t xml:space="preserve">Tonttipalvelut </w:t>
      </w:r>
      <w:proofErr w:type="gramStart"/>
      <w:r w:rsidRPr="003B5623">
        <w:rPr>
          <w:rFonts w:ascii="Arial" w:hAnsi="Arial"/>
          <w:sz w:val="24"/>
        </w:rPr>
        <w:t>ilmoittaa</w:t>
      </w:r>
      <w:proofErr w:type="gramEnd"/>
      <w:r w:rsidRPr="003B5623">
        <w:rPr>
          <w:rFonts w:ascii="Arial" w:hAnsi="Arial"/>
          <w:sz w:val="24"/>
        </w:rPr>
        <w:t xml:space="preserve"> v</w:t>
      </w:r>
      <w:r w:rsidR="00EA3C5D" w:rsidRPr="003B5623">
        <w:rPr>
          <w:rFonts w:ascii="Arial" w:hAnsi="Arial"/>
          <w:sz w:val="24"/>
        </w:rPr>
        <w:t>alintatilaisuuden ajankohdan ja lautakunnan varattaviksi osoittamat ton</w:t>
      </w:r>
      <w:r w:rsidR="00EA3C5D" w:rsidRPr="003B5623">
        <w:rPr>
          <w:rFonts w:ascii="Arial" w:hAnsi="Arial"/>
          <w:sz w:val="24"/>
        </w:rPr>
        <w:softHyphen/>
        <w:t>ti</w:t>
      </w:r>
      <w:r w:rsidR="00EA3C5D" w:rsidRPr="003B5623">
        <w:rPr>
          <w:rFonts w:ascii="Arial" w:hAnsi="Arial"/>
          <w:sz w:val="24"/>
        </w:rPr>
        <w:softHyphen/>
        <w:t>t</w:t>
      </w:r>
      <w:r w:rsidRPr="003B5623">
        <w:rPr>
          <w:rFonts w:ascii="Arial" w:hAnsi="Arial"/>
          <w:sz w:val="24"/>
        </w:rPr>
        <w:t xml:space="preserve"> </w:t>
      </w:r>
      <w:r w:rsidR="00EA3C5D" w:rsidRPr="003B5623">
        <w:rPr>
          <w:rFonts w:ascii="Arial" w:hAnsi="Arial"/>
          <w:sz w:val="24"/>
        </w:rPr>
        <w:t>ehdollisen varauksen saaneille tontinhaki</w:t>
      </w:r>
      <w:r w:rsidR="00EA3C5D" w:rsidRPr="003B5623">
        <w:rPr>
          <w:rFonts w:ascii="Arial" w:hAnsi="Arial"/>
          <w:sz w:val="24"/>
        </w:rPr>
        <w:softHyphen/>
        <w:t>joille heti lauta</w:t>
      </w:r>
      <w:r w:rsidR="00EA3C5D" w:rsidRPr="003B5623">
        <w:rPr>
          <w:rFonts w:ascii="Arial" w:hAnsi="Arial"/>
          <w:sz w:val="24"/>
        </w:rPr>
        <w:softHyphen/>
        <w:t>kun</w:t>
      </w:r>
      <w:r w:rsidR="00EA3C5D" w:rsidRPr="003B5623">
        <w:rPr>
          <w:rFonts w:ascii="Arial" w:hAnsi="Arial"/>
          <w:sz w:val="24"/>
        </w:rPr>
        <w:softHyphen/>
        <w:t>nan pää</w:t>
      </w:r>
      <w:r w:rsidR="00EA3C5D" w:rsidRPr="003B5623">
        <w:rPr>
          <w:rFonts w:ascii="Arial" w:hAnsi="Arial"/>
          <w:sz w:val="24"/>
        </w:rPr>
        <w:softHyphen/>
        <w:t>tök</w:t>
      </w:r>
      <w:r w:rsidR="00EA3C5D" w:rsidRPr="003B5623">
        <w:rPr>
          <w:rFonts w:ascii="Arial" w:hAnsi="Arial"/>
          <w:sz w:val="24"/>
        </w:rPr>
        <w:softHyphen/>
        <w:t>sen jäl</w:t>
      </w:r>
      <w:r w:rsidR="00EA3C5D" w:rsidRPr="003B5623">
        <w:rPr>
          <w:rFonts w:ascii="Arial" w:hAnsi="Arial"/>
          <w:sz w:val="24"/>
        </w:rPr>
        <w:softHyphen/>
        <w:t>keen.</w:t>
      </w:r>
    </w:p>
    <w:p w:rsidR="00EA3C5D" w:rsidRPr="003B5623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3888" w:hanging="3888"/>
        <w:rPr>
          <w:rFonts w:ascii="Arial" w:hAnsi="Arial"/>
          <w:sz w:val="24"/>
        </w:rPr>
      </w:pPr>
    </w:p>
    <w:p w:rsidR="00EA3C5D" w:rsidRPr="003B5623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  <w:rPr>
          <w:rFonts w:ascii="Arial" w:hAnsi="Arial"/>
          <w:sz w:val="24"/>
        </w:rPr>
      </w:pPr>
      <w:r w:rsidRPr="003B5623">
        <w:rPr>
          <w:rFonts w:ascii="Arial" w:hAnsi="Arial"/>
          <w:sz w:val="24"/>
        </w:rPr>
        <w:t>5.</w:t>
      </w:r>
      <w:r w:rsidRPr="003B5623">
        <w:rPr>
          <w:rFonts w:ascii="Arial" w:hAnsi="Arial"/>
          <w:sz w:val="24"/>
        </w:rPr>
        <w:tab/>
        <w:t>Jos ehdollisen varauksen saanut hakija ei ole tontin valintati</w:t>
      </w:r>
      <w:r w:rsidRPr="003B5623">
        <w:rPr>
          <w:rFonts w:ascii="Arial" w:hAnsi="Arial"/>
          <w:sz w:val="24"/>
        </w:rPr>
        <w:softHyphen/>
        <w:t>laisuu</w:t>
      </w:r>
      <w:r w:rsidRPr="003B5623">
        <w:rPr>
          <w:rFonts w:ascii="Arial" w:hAnsi="Arial"/>
          <w:sz w:val="24"/>
        </w:rPr>
        <w:softHyphen/>
        <w:t>dessa itse tai valtakir</w:t>
      </w:r>
      <w:r w:rsidRPr="003B5623">
        <w:rPr>
          <w:rFonts w:ascii="Arial" w:hAnsi="Arial"/>
          <w:sz w:val="24"/>
        </w:rPr>
        <w:softHyphen/>
        <w:t>jalla edustet</w:t>
      </w:r>
      <w:r w:rsidRPr="003B5623">
        <w:rPr>
          <w:rFonts w:ascii="Arial" w:hAnsi="Arial"/>
          <w:sz w:val="24"/>
        </w:rPr>
        <w:softHyphen/>
        <w:t>tuna tai ei sil</w:t>
      </w:r>
      <w:r w:rsidRPr="003B5623">
        <w:rPr>
          <w:rFonts w:ascii="Arial" w:hAnsi="Arial"/>
          <w:sz w:val="24"/>
        </w:rPr>
        <w:softHyphen/>
        <w:t xml:space="preserve">loin </w:t>
      </w:r>
      <w:r w:rsidRPr="003B5623">
        <w:rPr>
          <w:rFonts w:ascii="Arial" w:hAnsi="Arial"/>
          <w:sz w:val="24"/>
        </w:rPr>
        <w:softHyphen/>
        <w:t>va</w:t>
      </w:r>
      <w:r w:rsidRPr="003B5623">
        <w:rPr>
          <w:rFonts w:ascii="Arial" w:hAnsi="Arial"/>
          <w:sz w:val="24"/>
        </w:rPr>
        <w:softHyphen/>
        <w:t>lit</w:t>
      </w:r>
      <w:r w:rsidRPr="003B5623">
        <w:rPr>
          <w:rFonts w:ascii="Arial" w:hAnsi="Arial"/>
          <w:sz w:val="24"/>
        </w:rPr>
        <w:softHyphen/>
        <w:t>se tonttia, katsotaan eh</w:t>
      </w:r>
      <w:r w:rsidRPr="003B5623">
        <w:rPr>
          <w:rFonts w:ascii="Arial" w:hAnsi="Arial"/>
          <w:sz w:val="24"/>
        </w:rPr>
        <w:softHyphen/>
        <w:t>dollinen varaus ilman eri ilmoitusta rauenneeksi.</w:t>
      </w:r>
    </w:p>
    <w:p w:rsidR="00EA3C5D" w:rsidRPr="008217C1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color w:val="BFBFBF" w:themeColor="background1" w:themeShade="BF"/>
          <w:sz w:val="24"/>
        </w:rPr>
      </w:pPr>
    </w:p>
    <w:p w:rsidR="00EA3C5D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</w:p>
    <w:p w:rsidR="00EA3C5D" w:rsidRDefault="00EA3C5D" w:rsidP="004F2F0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  <w:rPr>
          <w:rFonts w:ascii="Arial" w:hAnsi="Arial"/>
          <w:sz w:val="24"/>
        </w:rPr>
      </w:pPr>
      <w:r>
        <w:rPr>
          <w:rFonts w:ascii="Arial" w:hAnsi="Arial"/>
          <w:sz w:val="24"/>
        </w:rPr>
        <w:t>6.</w:t>
      </w:r>
      <w:r>
        <w:rPr>
          <w:rFonts w:ascii="Arial" w:hAnsi="Arial"/>
          <w:sz w:val="24"/>
        </w:rPr>
        <w:tab/>
        <w:t>Valintatilaisuudessa mah</w:t>
      </w:r>
      <w:r>
        <w:rPr>
          <w:rFonts w:ascii="Arial" w:hAnsi="Arial"/>
          <w:sz w:val="24"/>
        </w:rPr>
        <w:softHyphen/>
        <w:t>dolli</w:t>
      </w:r>
      <w:r>
        <w:rPr>
          <w:rFonts w:ascii="Arial" w:hAnsi="Arial"/>
          <w:sz w:val="24"/>
        </w:rPr>
        <w:softHyphen/>
        <w:t>sesti varaa</w:t>
      </w:r>
      <w:r>
        <w:rPr>
          <w:rFonts w:ascii="Arial" w:hAnsi="Arial"/>
          <w:sz w:val="24"/>
        </w:rPr>
        <w:softHyphen/>
        <w:t>matta jää</w:t>
      </w:r>
      <w:r>
        <w:rPr>
          <w:rFonts w:ascii="Arial" w:hAnsi="Arial"/>
          <w:sz w:val="24"/>
        </w:rPr>
        <w:softHyphen/>
        <w:t>neet ton</w:t>
      </w:r>
      <w:r>
        <w:rPr>
          <w:rFonts w:ascii="Arial" w:hAnsi="Arial"/>
          <w:sz w:val="24"/>
        </w:rPr>
        <w:softHyphen/>
        <w:t>tit varataan luovu</w:t>
      </w:r>
      <w:r>
        <w:rPr>
          <w:rFonts w:ascii="Arial" w:hAnsi="Arial"/>
          <w:sz w:val="24"/>
        </w:rPr>
        <w:softHyphen/>
        <w:t>tus</w:t>
      </w:r>
      <w:r>
        <w:rPr>
          <w:rFonts w:ascii="Arial" w:hAnsi="Arial"/>
          <w:sz w:val="24"/>
        </w:rPr>
        <w:softHyphen/>
        <w:t>muo</w:t>
      </w:r>
      <w:r>
        <w:rPr>
          <w:rFonts w:ascii="Arial" w:hAnsi="Arial"/>
          <w:sz w:val="24"/>
        </w:rPr>
        <w:softHyphen/>
        <w:t>dos</w:t>
      </w:r>
      <w:r>
        <w:rPr>
          <w:rFonts w:ascii="Arial" w:hAnsi="Arial"/>
          <w:sz w:val="24"/>
        </w:rPr>
        <w:softHyphen/>
        <w:t>ta riippumat</w:t>
      </w:r>
      <w:r>
        <w:rPr>
          <w:rFonts w:ascii="Arial" w:hAnsi="Arial"/>
          <w:sz w:val="24"/>
        </w:rPr>
        <w:softHyphen/>
        <w:t>ta aiemmin kaupungin tontin saaneiden sekä</w:t>
      </w:r>
      <w:r w:rsidR="008F2727">
        <w:rPr>
          <w:rFonts w:ascii="Arial" w:hAnsi="Arial"/>
          <w:sz w:val="24"/>
        </w:rPr>
        <w:t xml:space="preserve"> varsinaisen hakuajan (17.3.2017</w:t>
      </w:r>
      <w:r w:rsidR="00265E6A">
        <w:rPr>
          <w:rFonts w:ascii="Arial" w:hAnsi="Arial"/>
          <w:sz w:val="24"/>
        </w:rPr>
        <w:t xml:space="preserve"> asti) jälkeen</w:t>
      </w:r>
      <w:r>
        <w:rPr>
          <w:rFonts w:ascii="Arial" w:hAnsi="Arial"/>
          <w:sz w:val="24"/>
        </w:rPr>
        <w:t xml:space="preserve"> hakemuksensa jättäneiden kesken hakemusten saapumisjärjestyksessä. </w:t>
      </w:r>
    </w:p>
    <w:p w:rsidR="00EA3C5D" w:rsidRDefault="00EA3C5D" w:rsidP="004F2F0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  <w:rPr>
          <w:rFonts w:ascii="Arial" w:hAnsi="Arial"/>
          <w:sz w:val="24"/>
        </w:rPr>
      </w:pPr>
    </w:p>
    <w:p w:rsidR="00EA3C5D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  <w:rPr>
          <w:rFonts w:ascii="Arial" w:hAnsi="Arial"/>
          <w:sz w:val="24"/>
        </w:rPr>
      </w:pPr>
      <w:r>
        <w:rPr>
          <w:rFonts w:ascii="Arial" w:hAnsi="Arial"/>
          <w:sz w:val="24"/>
        </w:rPr>
        <w:t>7.</w:t>
      </w:r>
      <w:r>
        <w:rPr>
          <w:rFonts w:ascii="Arial" w:hAnsi="Arial"/>
          <w:sz w:val="24"/>
        </w:rPr>
        <w:tab/>
      </w:r>
      <w:r w:rsidRPr="004511E0">
        <w:rPr>
          <w:rFonts w:ascii="Arial" w:hAnsi="Arial"/>
          <w:b/>
          <w:sz w:val="24"/>
        </w:rPr>
        <w:t>Tontin varaajalta peritään 2000 euron va</w:t>
      </w:r>
      <w:r w:rsidRPr="004511E0">
        <w:rPr>
          <w:rFonts w:ascii="Arial" w:hAnsi="Arial"/>
          <w:b/>
          <w:sz w:val="24"/>
        </w:rPr>
        <w:softHyphen/>
        <w:t>raus</w:t>
      </w:r>
      <w:r w:rsidRPr="004511E0">
        <w:rPr>
          <w:rFonts w:ascii="Arial" w:hAnsi="Arial"/>
          <w:b/>
          <w:sz w:val="24"/>
        </w:rPr>
        <w:softHyphen/>
        <w:t>mak</w:t>
      </w:r>
      <w:r w:rsidRPr="004511E0">
        <w:rPr>
          <w:rFonts w:ascii="Arial" w:hAnsi="Arial"/>
          <w:b/>
          <w:sz w:val="24"/>
        </w:rPr>
        <w:softHyphen/>
        <w:t>su</w:t>
      </w:r>
      <w:r>
        <w:rPr>
          <w:rFonts w:ascii="Arial" w:hAnsi="Arial"/>
          <w:sz w:val="24"/>
        </w:rPr>
        <w:t>, joka hyvitetään myöhemmin kaup</w:t>
      </w:r>
      <w:r>
        <w:rPr>
          <w:rFonts w:ascii="Arial" w:hAnsi="Arial"/>
          <w:sz w:val="24"/>
        </w:rPr>
        <w:softHyphen/>
        <w:t>pa</w:t>
      </w:r>
      <w:r>
        <w:rPr>
          <w:rFonts w:ascii="Arial" w:hAnsi="Arial"/>
          <w:sz w:val="24"/>
        </w:rPr>
        <w:softHyphen/>
        <w:t>hinnan / vuokran ennak</w:t>
      </w:r>
      <w:r>
        <w:rPr>
          <w:rFonts w:ascii="Arial" w:hAnsi="Arial"/>
          <w:sz w:val="24"/>
        </w:rPr>
        <w:softHyphen/>
        <w:t xml:space="preserve">komaksuna. </w:t>
      </w:r>
    </w:p>
    <w:p w:rsidR="00EA3C5D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Varausmaksu tulee maksettavaksi noin puolentoista kuukauden kuluessa tontin valinta</w:t>
      </w:r>
      <w:r>
        <w:rPr>
          <w:rFonts w:ascii="Arial" w:hAnsi="Arial"/>
          <w:sz w:val="24"/>
        </w:rPr>
        <w:softHyphen/>
        <w:t>ti</w:t>
      </w:r>
      <w:r>
        <w:rPr>
          <w:rFonts w:ascii="Arial" w:hAnsi="Arial"/>
          <w:sz w:val="24"/>
        </w:rPr>
        <w:softHyphen/>
        <w:t>laisuudesta.</w:t>
      </w:r>
    </w:p>
    <w:p w:rsidR="00EA3C5D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EA3C5D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  <w:rPr>
          <w:rFonts w:ascii="Arial" w:hAnsi="Arial"/>
          <w:sz w:val="24"/>
        </w:rPr>
      </w:pPr>
      <w:r>
        <w:rPr>
          <w:rFonts w:ascii="Arial" w:hAnsi="Arial"/>
          <w:sz w:val="24"/>
        </w:rPr>
        <w:t>8.</w:t>
      </w:r>
      <w:r>
        <w:rPr>
          <w:rFonts w:ascii="Arial" w:hAnsi="Arial"/>
          <w:sz w:val="24"/>
        </w:rPr>
        <w:tab/>
        <w:t>Tontin luovutuskirja tulee allekirjoittaa ennen rakennuslu</w:t>
      </w:r>
      <w:r>
        <w:rPr>
          <w:rFonts w:ascii="Arial" w:hAnsi="Arial"/>
          <w:sz w:val="24"/>
        </w:rPr>
        <w:softHyphen/>
        <w:t>van käsittelyä.</w:t>
      </w:r>
    </w:p>
    <w:p w:rsidR="00EA3C5D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</w:p>
    <w:p w:rsidR="00EA3C5D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Tontin luo</w:t>
      </w:r>
      <w:r>
        <w:rPr>
          <w:rFonts w:ascii="Arial" w:hAnsi="Arial"/>
          <w:sz w:val="24"/>
        </w:rPr>
        <w:softHyphen/>
        <w:t>vu</w:t>
      </w:r>
      <w:r>
        <w:rPr>
          <w:rFonts w:ascii="Arial" w:hAnsi="Arial"/>
          <w:sz w:val="24"/>
        </w:rPr>
        <w:softHyphen/>
        <w:t>tuskir</w:t>
      </w:r>
      <w:r>
        <w:rPr>
          <w:rFonts w:ascii="Arial" w:hAnsi="Arial"/>
          <w:sz w:val="24"/>
        </w:rPr>
        <w:softHyphen/>
        <w:t>jan allekirjoituksen yh</w:t>
      </w:r>
      <w:r>
        <w:rPr>
          <w:rFonts w:ascii="Arial" w:hAnsi="Arial"/>
          <w:sz w:val="24"/>
        </w:rPr>
        <w:softHyphen/>
      </w:r>
      <w:r w:rsidR="003B5623">
        <w:rPr>
          <w:rFonts w:ascii="Arial" w:hAnsi="Arial"/>
          <w:sz w:val="24"/>
        </w:rPr>
        <w:t>teydes</w:t>
      </w:r>
      <w:r w:rsidR="003B5623">
        <w:rPr>
          <w:rFonts w:ascii="Arial" w:hAnsi="Arial"/>
          <w:sz w:val="24"/>
        </w:rPr>
        <w:softHyphen/>
        <w:t>sä peritään erillinen 1025</w:t>
      </w:r>
      <w:r>
        <w:rPr>
          <w:rFonts w:ascii="Arial" w:hAnsi="Arial"/>
          <w:sz w:val="24"/>
        </w:rPr>
        <w:t xml:space="preserve"> euron suuruinen kulu</w:t>
      </w:r>
      <w:r>
        <w:rPr>
          <w:rFonts w:ascii="Arial" w:hAnsi="Arial"/>
          <w:sz w:val="24"/>
        </w:rPr>
        <w:softHyphen/>
        <w:t>korvaus, joka si</w:t>
      </w:r>
      <w:r>
        <w:rPr>
          <w:rFonts w:ascii="Arial" w:hAnsi="Arial"/>
          <w:sz w:val="24"/>
        </w:rPr>
        <w:softHyphen/>
        <w:t>sältää tontinlohkomis</w:t>
      </w:r>
      <w:r>
        <w:rPr>
          <w:rFonts w:ascii="Arial" w:hAnsi="Arial"/>
          <w:sz w:val="24"/>
        </w:rPr>
        <w:softHyphen/>
        <w:t>mak</w:t>
      </w:r>
      <w:r>
        <w:rPr>
          <w:rFonts w:ascii="Arial" w:hAnsi="Arial"/>
          <w:sz w:val="24"/>
        </w:rPr>
        <w:softHyphen/>
        <w:t xml:space="preserve">sun. </w:t>
      </w:r>
    </w:p>
    <w:p w:rsidR="00EA3C5D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2592" w:hanging="2592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EA3C5D" w:rsidRDefault="002643F9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  <w:rPr>
          <w:rFonts w:ascii="Arial" w:hAnsi="Arial"/>
          <w:sz w:val="24"/>
        </w:rPr>
      </w:pPr>
      <w:r>
        <w:rPr>
          <w:rFonts w:ascii="Arial" w:hAnsi="Arial"/>
          <w:sz w:val="24"/>
        </w:rPr>
        <w:t>9.</w:t>
      </w:r>
      <w:r>
        <w:rPr>
          <w:rFonts w:ascii="Arial" w:hAnsi="Arial"/>
          <w:sz w:val="24"/>
        </w:rPr>
        <w:tab/>
        <w:t xml:space="preserve">Omakotitonttien </w:t>
      </w:r>
      <w:r w:rsidR="00EA3C5D">
        <w:rPr>
          <w:rFonts w:ascii="Arial" w:hAnsi="Arial"/>
          <w:sz w:val="24"/>
        </w:rPr>
        <w:t>rakennusoikeudesta tulee tote</w:t>
      </w:r>
      <w:r>
        <w:rPr>
          <w:rFonts w:ascii="Arial" w:hAnsi="Arial"/>
          <w:sz w:val="24"/>
        </w:rPr>
        <w:t>uttaa vähintään 50 %</w:t>
      </w:r>
      <w:r w:rsidR="00EA3C5D">
        <w:rPr>
          <w:rFonts w:ascii="Arial" w:hAnsi="Arial"/>
          <w:sz w:val="24"/>
        </w:rPr>
        <w:t>. Luovu</w:t>
      </w:r>
      <w:r w:rsidR="00EA3C5D">
        <w:rPr>
          <w:rFonts w:ascii="Arial" w:hAnsi="Arial"/>
          <w:sz w:val="24"/>
        </w:rPr>
        <w:softHyphen/>
        <w:t>tus</w:t>
      </w:r>
      <w:r w:rsidR="00EA3C5D">
        <w:rPr>
          <w:rFonts w:ascii="Arial" w:hAnsi="Arial"/>
          <w:sz w:val="24"/>
        </w:rPr>
        <w:softHyphen/>
        <w:t>kir</w:t>
      </w:r>
      <w:r w:rsidR="00EA3C5D">
        <w:rPr>
          <w:rFonts w:ascii="Arial" w:hAnsi="Arial"/>
          <w:sz w:val="24"/>
        </w:rPr>
        <w:softHyphen/>
        <w:t>jan allekir</w:t>
      </w:r>
      <w:r w:rsidR="00EA3C5D">
        <w:rPr>
          <w:rFonts w:ascii="Arial" w:hAnsi="Arial"/>
          <w:sz w:val="24"/>
        </w:rPr>
        <w:softHyphen/>
        <w:t>joi</w:t>
      </w:r>
      <w:r w:rsidR="00EA3C5D">
        <w:rPr>
          <w:rFonts w:ascii="Arial" w:hAnsi="Arial"/>
          <w:sz w:val="24"/>
        </w:rPr>
        <w:softHyphen/>
        <w:t>tuk</w:t>
      </w:r>
      <w:r w:rsidR="00EA3C5D">
        <w:rPr>
          <w:rFonts w:ascii="Arial" w:hAnsi="Arial"/>
          <w:sz w:val="24"/>
        </w:rPr>
        <w:softHyphen/>
        <w:t>ses</w:t>
      </w:r>
      <w:r w:rsidR="00EA3C5D">
        <w:rPr>
          <w:rFonts w:ascii="Arial" w:hAnsi="Arial"/>
          <w:sz w:val="24"/>
        </w:rPr>
        <w:softHyphen/>
        <w:t>t</w:t>
      </w:r>
      <w:r>
        <w:rPr>
          <w:rFonts w:ascii="Arial" w:hAnsi="Arial"/>
          <w:sz w:val="24"/>
        </w:rPr>
        <w:t>a o</w:t>
      </w:r>
      <w:r w:rsidR="003B5623">
        <w:rPr>
          <w:rFonts w:ascii="Arial" w:hAnsi="Arial"/>
          <w:sz w:val="24"/>
        </w:rPr>
        <w:t>n raken</w:t>
      </w:r>
      <w:r w:rsidR="003B5623">
        <w:rPr>
          <w:rFonts w:ascii="Arial" w:hAnsi="Arial"/>
          <w:sz w:val="24"/>
        </w:rPr>
        <w:softHyphen/>
        <w:t>ta</w:t>
      </w:r>
      <w:r w:rsidR="003B5623">
        <w:rPr>
          <w:rFonts w:ascii="Arial" w:hAnsi="Arial"/>
          <w:sz w:val="24"/>
        </w:rPr>
        <w:softHyphen/>
        <w:t>misai</w:t>
      </w:r>
      <w:r w:rsidR="003B5623">
        <w:rPr>
          <w:rFonts w:ascii="Arial" w:hAnsi="Arial"/>
          <w:sz w:val="24"/>
        </w:rPr>
        <w:softHyphen/>
        <w:t>kaa</w:t>
      </w:r>
      <w:r w:rsidR="00EA3C5D">
        <w:rPr>
          <w:rFonts w:ascii="Arial" w:hAnsi="Arial"/>
          <w:sz w:val="24"/>
        </w:rPr>
        <w:t xml:space="preserve"> kolme vuotta. </w:t>
      </w:r>
    </w:p>
    <w:p w:rsidR="00EA3C5D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</w:p>
    <w:p w:rsidR="00EA3C5D" w:rsidRDefault="00EA3C5D" w:rsidP="001C5FF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  <w:rPr>
          <w:rFonts w:ascii="Arial" w:hAnsi="Arial"/>
          <w:sz w:val="24"/>
        </w:rPr>
      </w:pPr>
      <w:r>
        <w:rPr>
          <w:rFonts w:ascii="Arial" w:hAnsi="Arial"/>
          <w:sz w:val="24"/>
        </w:rPr>
        <w:t>10</w:t>
      </w:r>
      <w:r w:rsidR="002643F9">
        <w:rPr>
          <w:rFonts w:ascii="Arial" w:hAnsi="Arial"/>
          <w:sz w:val="24"/>
        </w:rPr>
        <w:t>.</w:t>
      </w:r>
      <w:r w:rsidR="002643F9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Lopul</w:t>
      </w:r>
      <w:r>
        <w:rPr>
          <w:rFonts w:ascii="Arial" w:hAnsi="Arial"/>
          <w:sz w:val="24"/>
        </w:rPr>
        <w:softHyphen/>
        <w:t>linen luovu</w:t>
      </w:r>
      <w:r>
        <w:rPr>
          <w:rFonts w:ascii="Arial" w:hAnsi="Arial"/>
          <w:sz w:val="24"/>
        </w:rPr>
        <w:softHyphen/>
        <w:t>tuskirja on alle</w:t>
      </w:r>
      <w:r>
        <w:rPr>
          <w:rFonts w:ascii="Arial" w:hAnsi="Arial"/>
          <w:sz w:val="24"/>
        </w:rPr>
        <w:softHyphen/>
        <w:t xml:space="preserve">kirjoitettava varausaikana. </w:t>
      </w:r>
      <w:r w:rsidRPr="00536DC5">
        <w:rPr>
          <w:rFonts w:ascii="Arial" w:hAnsi="Arial"/>
          <w:b/>
          <w:sz w:val="24"/>
        </w:rPr>
        <w:t>Maksettua varausmaksua ei palauteta, jos luovutus</w:t>
      </w:r>
      <w:r w:rsidRPr="00536DC5">
        <w:rPr>
          <w:rFonts w:ascii="Arial" w:hAnsi="Arial"/>
          <w:b/>
          <w:sz w:val="24"/>
        </w:rPr>
        <w:softHyphen/>
        <w:t>kir</w:t>
      </w:r>
      <w:r w:rsidRPr="00536DC5">
        <w:rPr>
          <w:rFonts w:ascii="Arial" w:hAnsi="Arial"/>
          <w:b/>
          <w:sz w:val="24"/>
        </w:rPr>
        <w:softHyphen/>
        <w:t>jaa ei allekirjoiteta.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EA3C5D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  <w:rPr>
          <w:rFonts w:ascii="Arial" w:hAnsi="Arial"/>
          <w:sz w:val="24"/>
        </w:rPr>
      </w:pPr>
    </w:p>
    <w:p w:rsidR="00EA3C5D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LUOVUTETTAVIEN TONTTIEN ASEMAKAAVATILANNE JA RAKENTAMISOHJEET </w:t>
      </w:r>
    </w:p>
    <w:p w:rsidR="00EA3C5D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</w:p>
    <w:p w:rsidR="00EA3C5D" w:rsidRPr="006748D3" w:rsidRDefault="008F272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Palojoen varren</w:t>
      </w:r>
      <w:r w:rsidR="00EA3C5D">
        <w:rPr>
          <w:rFonts w:ascii="Arial" w:hAnsi="Arial"/>
          <w:sz w:val="24"/>
        </w:rPr>
        <w:t xml:space="preserve"> asemakaava on vahvistettu. </w:t>
      </w:r>
      <w:r w:rsidR="00F44E57">
        <w:rPr>
          <w:rFonts w:ascii="Arial" w:hAnsi="Arial"/>
          <w:sz w:val="24"/>
        </w:rPr>
        <w:t>Asemakaavan liitteenä laaditussa ja hyväksytyssä rakennustapaohjeessa an</w:t>
      </w:r>
      <w:r w:rsidR="006748D3">
        <w:rPr>
          <w:rFonts w:ascii="Arial" w:hAnsi="Arial"/>
          <w:sz w:val="24"/>
        </w:rPr>
        <w:t xml:space="preserve">netaan asemakaavaa täydentäviä </w:t>
      </w:r>
      <w:r w:rsidR="00F44E57">
        <w:rPr>
          <w:rFonts w:ascii="Arial" w:hAnsi="Arial"/>
          <w:sz w:val="24"/>
        </w:rPr>
        <w:t>määräyksiä ja suosituksia rakentamisesta ja tontin käytöstä.</w:t>
      </w:r>
      <w:r w:rsidR="006748D3">
        <w:rPr>
          <w:rFonts w:ascii="Arial" w:hAnsi="Arial"/>
          <w:sz w:val="24"/>
        </w:rPr>
        <w:t xml:space="preserve"> </w:t>
      </w:r>
      <w:r w:rsidR="00EA3C5D">
        <w:rPr>
          <w:rFonts w:ascii="Arial" w:hAnsi="Arial"/>
          <w:sz w:val="24"/>
        </w:rPr>
        <w:t>Tarkempia lisätietoja saa kaavoitusyksiköstä. Rakentamistapaohjeet kokonaisuudessaan (paperisina) luovutetaan tontinvaraajille varaustilaisuudessa ja ne ovat luettavissa kaupungin tontinhakua käsittelevillä internetsivuilla (www.hyvinkaa.fi).</w:t>
      </w:r>
    </w:p>
    <w:p w:rsidR="00EA3C5D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b/>
          <w:sz w:val="24"/>
        </w:rPr>
      </w:pPr>
    </w:p>
    <w:p w:rsidR="00EA3C5D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KUNNALLISTEKNIIKAN RAKENTAMINEN JA KATUALUEEN VIIMEISTELY, TONTTIEN RAKENTAMISVALMIUS SEKÄ VESIHUOLLON LIITTYMISMAKSUT  </w:t>
      </w:r>
    </w:p>
    <w:p w:rsidR="00EA3C5D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</w:p>
    <w:p w:rsidR="00EA3C5D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Kunnallistekniikan rakentaminen sisältää vesihuollon (vesijohto sekä sadevesi- ja jätevesiviemäri) ja katujen rakenta</w:t>
      </w:r>
      <w:r>
        <w:rPr>
          <w:rFonts w:ascii="Arial" w:hAnsi="Arial"/>
          <w:sz w:val="24"/>
        </w:rPr>
        <w:softHyphen/>
        <w:t>mi</w:t>
      </w:r>
      <w:r>
        <w:rPr>
          <w:rFonts w:ascii="Arial" w:hAnsi="Arial"/>
          <w:sz w:val="24"/>
        </w:rPr>
        <w:softHyphen/>
        <w:t>sen. Tontit ovat kunnallistekniikan osalta rakentamiskelpoisi</w:t>
      </w:r>
      <w:r w:rsidR="003E47F3">
        <w:rPr>
          <w:rFonts w:ascii="Arial" w:hAnsi="Arial"/>
          <w:sz w:val="24"/>
        </w:rPr>
        <w:t>a kesäkuun puolivälissä 2017</w:t>
      </w:r>
      <w:r w:rsidR="003B5623">
        <w:rPr>
          <w:rFonts w:ascii="Arial" w:hAnsi="Arial"/>
          <w:sz w:val="24"/>
        </w:rPr>
        <w:t>.</w:t>
      </w:r>
    </w:p>
    <w:p w:rsidR="00EA3C5D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</w:p>
    <w:p w:rsidR="00EA3C5D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Alueiden pääl</w:t>
      </w:r>
      <w:r>
        <w:rPr>
          <w:rFonts w:ascii="Arial" w:hAnsi="Arial"/>
          <w:sz w:val="24"/>
        </w:rPr>
        <w:softHyphen/>
        <w:t>lys</w:t>
      </w:r>
      <w:r>
        <w:rPr>
          <w:rFonts w:ascii="Arial" w:hAnsi="Arial"/>
          <w:sz w:val="24"/>
        </w:rPr>
        <w:softHyphen/>
        <w:t>tys</w:t>
      </w:r>
      <w:r>
        <w:rPr>
          <w:rFonts w:ascii="Arial" w:hAnsi="Arial"/>
          <w:sz w:val="24"/>
        </w:rPr>
        <w:softHyphen/>
        <w:t>töi</w:t>
      </w:r>
      <w:r>
        <w:rPr>
          <w:rFonts w:ascii="Arial" w:hAnsi="Arial"/>
          <w:sz w:val="24"/>
        </w:rPr>
        <w:softHyphen/>
        <w:t>den ajoittu</w:t>
      </w:r>
      <w:r>
        <w:rPr>
          <w:rFonts w:ascii="Arial" w:hAnsi="Arial"/>
          <w:sz w:val="24"/>
        </w:rPr>
        <w:softHyphen/>
        <w:t>mi</w:t>
      </w:r>
      <w:r>
        <w:rPr>
          <w:rFonts w:ascii="Arial" w:hAnsi="Arial"/>
          <w:sz w:val="24"/>
        </w:rPr>
        <w:softHyphen/>
        <w:t>sen ratkaisee tonttien rakentu</w:t>
      </w:r>
      <w:r>
        <w:rPr>
          <w:rFonts w:ascii="Arial" w:hAnsi="Arial"/>
          <w:sz w:val="24"/>
        </w:rPr>
        <w:softHyphen/>
        <w:t>mi</w:t>
      </w:r>
      <w:r>
        <w:rPr>
          <w:rFonts w:ascii="Arial" w:hAnsi="Arial"/>
          <w:sz w:val="24"/>
        </w:rPr>
        <w:softHyphen/>
        <w:t>nen ja käyttöön saatavat kunnallis</w:t>
      </w:r>
      <w:r>
        <w:rPr>
          <w:rFonts w:ascii="Arial" w:hAnsi="Arial"/>
          <w:sz w:val="24"/>
        </w:rPr>
        <w:softHyphen/>
        <w:t>tek</w:t>
      </w:r>
      <w:r>
        <w:rPr>
          <w:rFonts w:ascii="Arial" w:hAnsi="Arial"/>
          <w:sz w:val="24"/>
        </w:rPr>
        <w:softHyphen/>
        <w:t>nii</w:t>
      </w:r>
      <w:r>
        <w:rPr>
          <w:rFonts w:ascii="Arial" w:hAnsi="Arial"/>
          <w:sz w:val="24"/>
        </w:rPr>
        <w:softHyphen/>
        <w:t>kan määrära</w:t>
      </w:r>
      <w:r>
        <w:rPr>
          <w:rFonts w:ascii="Arial" w:hAnsi="Arial"/>
          <w:sz w:val="24"/>
        </w:rPr>
        <w:softHyphen/>
        <w:t xml:space="preserve">hat. Katualue pyritään viimeistelemään kolmen vuoden kuluttua kadun sorapinnalle valmistumisesta. Kaupunki ilmoittaa </w:t>
      </w:r>
      <w:proofErr w:type="gramStart"/>
      <w:r>
        <w:rPr>
          <w:rFonts w:ascii="Arial" w:hAnsi="Arial"/>
          <w:sz w:val="24"/>
        </w:rPr>
        <w:t>viimeistely-töiden</w:t>
      </w:r>
      <w:proofErr w:type="gramEnd"/>
      <w:r>
        <w:rPr>
          <w:rFonts w:ascii="Arial" w:hAnsi="Arial"/>
          <w:sz w:val="24"/>
        </w:rPr>
        <w:t xml:space="preserve"> tekemisestä vähintään kolme kuukautta ennen töiden aloittamista. Tontin omistaja/haltija on velvollinen huolehtimaan kiinteistön rakenteista ja tasauksesta siten, että kadun viimeistely on mahdollista toteuttaa katusuunnitelman mukaisesti. </w:t>
      </w:r>
    </w:p>
    <w:p w:rsidR="00EA3C5D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Ka</w:t>
      </w:r>
      <w:r w:rsidR="00AF7271">
        <w:rPr>
          <w:rFonts w:ascii="Arial" w:hAnsi="Arial"/>
          <w:sz w:val="24"/>
        </w:rPr>
        <w:t xml:space="preserve">upunki toteuttaa </w:t>
      </w:r>
      <w:r>
        <w:rPr>
          <w:rFonts w:ascii="Arial" w:hAnsi="Arial"/>
          <w:sz w:val="24"/>
        </w:rPr>
        <w:t xml:space="preserve">tonttilipat </w:t>
      </w:r>
      <w:r w:rsidR="00AF7271">
        <w:rPr>
          <w:rFonts w:ascii="Arial" w:hAnsi="Arial"/>
          <w:sz w:val="24"/>
        </w:rPr>
        <w:t xml:space="preserve">asfaltoituna </w:t>
      </w:r>
      <w:r>
        <w:rPr>
          <w:rFonts w:ascii="Arial" w:hAnsi="Arial"/>
          <w:sz w:val="24"/>
        </w:rPr>
        <w:t>hyväksytyn asemapiirustuksen mukaisesti sekä rakentaa tonttirajalle ulottuvan katuviheriön katusuunnitelman mukaisesti. Jos tontin omistaja/haltija haluaa päällystää</w:t>
      </w:r>
      <w:r w:rsidR="00AF7271">
        <w:rPr>
          <w:rFonts w:ascii="Arial" w:hAnsi="Arial"/>
          <w:sz w:val="24"/>
        </w:rPr>
        <w:t xml:space="preserve"> ajoväylänsä betonikiveyk</w:t>
      </w:r>
      <w:r>
        <w:rPr>
          <w:rFonts w:ascii="Arial" w:hAnsi="Arial"/>
          <w:sz w:val="24"/>
        </w:rPr>
        <w:t xml:space="preserve">sellä, vastaa kiinteistö ajoväylänsä pintarakenteista kadun </w:t>
      </w:r>
      <w:r w:rsidR="00265E6A">
        <w:rPr>
          <w:rFonts w:ascii="Arial" w:hAnsi="Arial"/>
          <w:sz w:val="24"/>
        </w:rPr>
        <w:t xml:space="preserve">reunakiveen tai </w:t>
      </w:r>
      <w:r>
        <w:rPr>
          <w:rFonts w:ascii="Arial" w:hAnsi="Arial"/>
          <w:sz w:val="24"/>
        </w:rPr>
        <w:t>asfalttipäällysteen reunaan asti.</w:t>
      </w:r>
    </w:p>
    <w:p w:rsidR="00EA3C5D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Kaupungin tekemän viimeistelytyön jälkeen kiinteistön omistaja vastaa </w:t>
      </w:r>
      <w:proofErr w:type="spellStart"/>
      <w:r>
        <w:rPr>
          <w:rFonts w:ascii="Arial" w:hAnsi="Arial"/>
          <w:sz w:val="24"/>
        </w:rPr>
        <w:t>kustannuksel-laan</w:t>
      </w:r>
      <w:proofErr w:type="spellEnd"/>
      <w:r>
        <w:rPr>
          <w:rFonts w:ascii="Arial" w:hAnsi="Arial"/>
          <w:sz w:val="24"/>
        </w:rPr>
        <w:t xml:space="preserve"> mahdollisista kiinteistön rakentamistöistä aiheutuvien katuviimeistelyn muutos- ja korjaustöiden kustannuksista.</w:t>
      </w:r>
    </w:p>
    <w:p w:rsidR="00EA3C5D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</w:p>
    <w:p w:rsidR="00EA3C5D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Hyvinkään Vesi perii kulloinkin voimassa olevan taksan mukaiset liittymämaksut ja tonttijohtojen rakentamismaksut (hinnasto kaupungin internetsivuilla).</w:t>
      </w:r>
    </w:p>
    <w:p w:rsidR="00EA3C5D" w:rsidRPr="00D40567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i/>
          <w:sz w:val="24"/>
        </w:rPr>
      </w:pPr>
      <w:r w:rsidRPr="00D40567">
        <w:rPr>
          <w:rFonts w:ascii="Arial" w:hAnsi="Arial"/>
          <w:i/>
          <w:sz w:val="24"/>
        </w:rPr>
        <w:t xml:space="preserve"> </w:t>
      </w:r>
    </w:p>
    <w:p w:rsidR="00AF7271" w:rsidRDefault="00AF7271" w:rsidP="00676F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b/>
          <w:sz w:val="24"/>
        </w:rPr>
      </w:pPr>
    </w:p>
    <w:p w:rsidR="001C5FFB" w:rsidRDefault="00EA3C5D" w:rsidP="00676F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b/>
          <w:sz w:val="24"/>
        </w:rPr>
      </w:pPr>
      <w:r w:rsidRPr="002B68CD">
        <w:rPr>
          <w:rFonts w:ascii="Arial" w:hAnsi="Arial"/>
          <w:b/>
          <w:sz w:val="24"/>
        </w:rPr>
        <w:lastRenderedPageBreak/>
        <w:t xml:space="preserve">TONTTIEN RAKENNETTAVUUS JA PERUSTAMISTAPA </w:t>
      </w:r>
    </w:p>
    <w:p w:rsidR="00BE22A7" w:rsidRDefault="00BE22A7" w:rsidP="00BE22A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Palojoen varsi / korttelit 2801-2803</w:t>
      </w:r>
    </w:p>
    <w:p w:rsidR="00BE22A7" w:rsidRPr="00BE22A7" w:rsidRDefault="00BE22A7" w:rsidP="00BE22A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b/>
          <w:sz w:val="24"/>
        </w:rPr>
      </w:pPr>
    </w:p>
    <w:p w:rsidR="00BE22A7" w:rsidRPr="00BE22A7" w:rsidRDefault="00BE22A7" w:rsidP="00BE22A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  <w:r w:rsidRPr="00BE22A7">
        <w:rPr>
          <w:rFonts w:ascii="Arial" w:hAnsi="Arial"/>
          <w:sz w:val="24"/>
        </w:rPr>
        <w:t>Alueen maasto on suhteellisen tasaista ja metsittynyttä moreeniselännettä. Korkeuseroa alueella on noin 2 metriä. Katualueelta puusto on poistettu syksyllä 2016.</w:t>
      </w:r>
    </w:p>
    <w:p w:rsidR="00BE22A7" w:rsidRPr="00BE22A7" w:rsidRDefault="00BE22A7" w:rsidP="00BE22A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  <w:r w:rsidRPr="00BE22A7">
        <w:rPr>
          <w:rFonts w:ascii="Arial" w:hAnsi="Arial"/>
          <w:sz w:val="24"/>
        </w:rPr>
        <w:t>Maaperä on laajalti suhteellisen tasalaatuista savea ja silttiä (savista silttiä). Saven tai savisen silttikerroksen paksuus on noin 0,5 -4 metriä. Tämän kerroksen alapuolella esiintyy koko alueella erittäin kivistä moreenia. Pehmeää savea (kairan vapaapainuma) ei alueella esiinny.</w:t>
      </w:r>
    </w:p>
    <w:p w:rsidR="00BE22A7" w:rsidRPr="00BE22A7" w:rsidRDefault="00BE22A7" w:rsidP="00BE22A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  <w:r w:rsidRPr="00BE22A7">
        <w:rPr>
          <w:rFonts w:ascii="Arial" w:hAnsi="Arial"/>
          <w:sz w:val="24"/>
        </w:rPr>
        <w:t>Katualueelle tehdyt kairaukset ovat päättyneet pääosin kiveen, lohkareeseen tai määräsyvyyteen noin 2…6 m syvyydessä maanpinnasta. Maaperän kivisyyden takia useimmat kairaukset ovat todennäköisesti päättyneet isompaan kiveen tai lohkareeseen ja kallionpinta voi sijaita huomattavasti syvemmällä. Kalliopinnan varmistusta ei ole tehty.</w:t>
      </w:r>
    </w:p>
    <w:p w:rsidR="00BE22A7" w:rsidRDefault="00BE22A7" w:rsidP="00BE22A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  <w:r w:rsidRPr="00BE22A7">
        <w:rPr>
          <w:rFonts w:ascii="Arial" w:hAnsi="Arial"/>
          <w:sz w:val="24"/>
        </w:rPr>
        <w:t xml:space="preserve">Rakennusten perustaminen tulee selvittää tapauskohtaisesti huomioiden rakennuksen ominaisuudet ja maaperän laatu. Ennen rakentamista maaperäolosuhteet tulee varmistaa </w:t>
      </w:r>
      <w:r w:rsidRPr="00BE22A7">
        <w:rPr>
          <w:rFonts w:ascii="Arial" w:hAnsi="Arial"/>
          <w:b/>
          <w:sz w:val="24"/>
        </w:rPr>
        <w:t>yksityiskohtaisilla pohjatutkimuksilla</w:t>
      </w:r>
      <w:r w:rsidRPr="00BE22A7">
        <w:rPr>
          <w:rFonts w:ascii="Arial" w:hAnsi="Arial"/>
          <w:sz w:val="24"/>
        </w:rPr>
        <w:t>. Pohjatutkimukset määrittävät perustamistavan (esim. maanvarainen / massanvaihto / paalutus). Suositeltavaa on, että kairauksia tehdään vähintään rakennusten nurkkien ja putkilinjojen kohdilta.</w:t>
      </w:r>
    </w:p>
    <w:p w:rsidR="00BE22A7" w:rsidRPr="00BE22A7" w:rsidRDefault="00BE22A7" w:rsidP="00BE22A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</w:p>
    <w:p w:rsidR="00BE22A7" w:rsidRPr="00BE22A7" w:rsidRDefault="00BE22A7" w:rsidP="00BE22A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b/>
          <w:bCs/>
          <w:sz w:val="24"/>
        </w:rPr>
      </w:pPr>
      <w:r w:rsidRPr="00BE22A7">
        <w:rPr>
          <w:rFonts w:ascii="Arial" w:hAnsi="Arial"/>
          <w:b/>
          <w:bCs/>
          <w:sz w:val="24"/>
        </w:rPr>
        <w:t>Maaperätutkimukset</w:t>
      </w:r>
    </w:p>
    <w:p w:rsidR="00BE22A7" w:rsidRPr="00BE22A7" w:rsidRDefault="00BE22A7" w:rsidP="00BE22A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  <w:r w:rsidRPr="00BE22A7">
        <w:rPr>
          <w:rFonts w:ascii="Arial" w:hAnsi="Arial"/>
          <w:sz w:val="24"/>
        </w:rPr>
        <w:t>Kunnallistekniikan suunnittelua varten kaupunki on tehnyt maaperätutkimuksia katualueilla. Kaikki tehdyt tutkimukset ovat vapaasti rakentajien käytettävissä (katso kuntatekniikan suunnitteluyksikön yhteystiedot). Tontin varaajalla on oikeus varausaikana tehdä/teettää maaperätutkimuksia tontilla.</w:t>
      </w:r>
    </w:p>
    <w:p w:rsidR="00BE22A7" w:rsidRPr="00BE22A7" w:rsidRDefault="00BE22A7" w:rsidP="00BE22A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  <w:r w:rsidRPr="00BE22A7">
        <w:rPr>
          <w:rFonts w:ascii="Arial" w:hAnsi="Arial"/>
          <w:sz w:val="24"/>
        </w:rPr>
        <w:t>Alueesta on tehty myös rakennettavuusselvitys, joka on osana tontteja esittelevää aineistoa.</w:t>
      </w:r>
    </w:p>
    <w:p w:rsidR="00BE22A7" w:rsidRPr="00BE22A7" w:rsidRDefault="00BE22A7" w:rsidP="00BE22A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</w:p>
    <w:p w:rsidR="00BE22A7" w:rsidRPr="00BE22A7" w:rsidRDefault="00BE22A7" w:rsidP="00BE22A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b/>
          <w:sz w:val="24"/>
        </w:rPr>
      </w:pPr>
      <w:r w:rsidRPr="00BE22A7">
        <w:rPr>
          <w:rFonts w:ascii="Arial" w:hAnsi="Arial"/>
          <w:b/>
          <w:sz w:val="24"/>
        </w:rPr>
        <w:t>Huomautamme, että rakentajan vastuulla on rakennusten perustamistapa.</w:t>
      </w:r>
    </w:p>
    <w:p w:rsidR="00BE22A7" w:rsidRDefault="00BE22A7" w:rsidP="00BE22A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  <w:r w:rsidRPr="00BE22A7">
        <w:rPr>
          <w:rFonts w:ascii="Arial" w:hAnsi="Arial"/>
          <w:sz w:val="24"/>
        </w:rPr>
        <w:t>Rakenta</w:t>
      </w:r>
      <w:r w:rsidRPr="00BE22A7">
        <w:rPr>
          <w:rFonts w:ascii="Arial" w:hAnsi="Arial"/>
          <w:sz w:val="24"/>
        </w:rPr>
        <w:softHyphen/>
        <w:t>jan on kustan</w:t>
      </w:r>
      <w:r w:rsidRPr="00BE22A7">
        <w:rPr>
          <w:rFonts w:ascii="Arial" w:hAnsi="Arial"/>
          <w:sz w:val="24"/>
        </w:rPr>
        <w:softHyphen/>
        <w:t>nuk</w:t>
      </w:r>
      <w:r w:rsidRPr="00BE22A7">
        <w:rPr>
          <w:rFonts w:ascii="Arial" w:hAnsi="Arial"/>
          <w:sz w:val="24"/>
        </w:rPr>
        <w:softHyphen/>
        <w:t>sel</w:t>
      </w:r>
      <w:r w:rsidRPr="00BE22A7">
        <w:rPr>
          <w:rFonts w:ascii="Arial" w:hAnsi="Arial"/>
          <w:sz w:val="24"/>
        </w:rPr>
        <w:softHyphen/>
        <w:t>laan esitettä</w:t>
      </w:r>
      <w:r w:rsidRPr="00BE22A7">
        <w:rPr>
          <w:rFonts w:ascii="Arial" w:hAnsi="Arial"/>
          <w:sz w:val="24"/>
        </w:rPr>
        <w:softHyphen/>
        <w:t>vä raken</w:t>
      </w:r>
      <w:r w:rsidRPr="00BE22A7">
        <w:rPr>
          <w:rFonts w:ascii="Arial" w:hAnsi="Arial"/>
          <w:sz w:val="24"/>
        </w:rPr>
        <w:softHyphen/>
        <w:t>nus</w:t>
      </w:r>
      <w:r w:rsidRPr="00BE22A7">
        <w:rPr>
          <w:rFonts w:ascii="Arial" w:hAnsi="Arial"/>
          <w:sz w:val="24"/>
        </w:rPr>
        <w:softHyphen/>
        <w:t>lu</w:t>
      </w:r>
      <w:r w:rsidRPr="00BE22A7">
        <w:rPr>
          <w:rFonts w:ascii="Arial" w:hAnsi="Arial"/>
          <w:sz w:val="24"/>
        </w:rPr>
        <w:softHyphen/>
        <w:t>pahake</w:t>
      </w:r>
      <w:r w:rsidRPr="00BE22A7">
        <w:rPr>
          <w:rFonts w:ascii="Arial" w:hAnsi="Arial"/>
          <w:sz w:val="24"/>
        </w:rPr>
        <w:softHyphen/>
        <w:t>muk</w:t>
      </w:r>
      <w:r w:rsidRPr="00BE22A7">
        <w:rPr>
          <w:rFonts w:ascii="Arial" w:hAnsi="Arial"/>
          <w:sz w:val="24"/>
        </w:rPr>
        <w:softHyphen/>
        <w:t>sen liittee</w:t>
      </w:r>
      <w:r w:rsidRPr="00BE22A7">
        <w:rPr>
          <w:rFonts w:ascii="Arial" w:hAnsi="Arial"/>
          <w:sz w:val="24"/>
        </w:rPr>
        <w:softHyphen/>
        <w:t>nä tontin yksityis</w:t>
      </w:r>
      <w:r w:rsidRPr="00BE22A7">
        <w:rPr>
          <w:rFonts w:ascii="Arial" w:hAnsi="Arial"/>
          <w:sz w:val="24"/>
        </w:rPr>
        <w:softHyphen/>
        <w:t>koh</w:t>
      </w:r>
      <w:r w:rsidRPr="00BE22A7">
        <w:rPr>
          <w:rFonts w:ascii="Arial" w:hAnsi="Arial"/>
          <w:sz w:val="24"/>
        </w:rPr>
        <w:softHyphen/>
        <w:t>tai</w:t>
      </w:r>
      <w:r w:rsidRPr="00BE22A7">
        <w:rPr>
          <w:rFonts w:ascii="Arial" w:hAnsi="Arial"/>
          <w:sz w:val="24"/>
        </w:rPr>
        <w:softHyphen/>
        <w:t>nen maaperäselvitys ja rakennusten perusta</w:t>
      </w:r>
      <w:r w:rsidRPr="00BE22A7">
        <w:rPr>
          <w:rFonts w:ascii="Arial" w:hAnsi="Arial"/>
          <w:sz w:val="24"/>
        </w:rPr>
        <w:softHyphen/>
        <w:t>mista</w:t>
      </w:r>
      <w:r w:rsidRPr="00BE22A7">
        <w:rPr>
          <w:rFonts w:ascii="Arial" w:hAnsi="Arial"/>
          <w:sz w:val="24"/>
        </w:rPr>
        <w:softHyphen/>
        <w:t>pa. Perustamistapaa suunniteltaessa tulee huomioida, että rakenteiden ja rakennusten kokonaispainumat pysyvät sallituissa rajoissa. Lisätieto</w:t>
      </w:r>
      <w:r w:rsidRPr="00BE22A7">
        <w:rPr>
          <w:rFonts w:ascii="Arial" w:hAnsi="Arial"/>
          <w:sz w:val="24"/>
        </w:rPr>
        <w:softHyphen/>
        <w:t>ja tähän asiaan liittyen saa raken</w:t>
      </w:r>
      <w:r w:rsidRPr="00BE22A7">
        <w:rPr>
          <w:rFonts w:ascii="Arial" w:hAnsi="Arial"/>
          <w:sz w:val="24"/>
        </w:rPr>
        <w:softHyphen/>
        <w:t>nusval</w:t>
      </w:r>
      <w:r w:rsidRPr="00BE22A7">
        <w:rPr>
          <w:rFonts w:ascii="Arial" w:hAnsi="Arial"/>
          <w:sz w:val="24"/>
        </w:rPr>
        <w:softHyphen/>
        <w:t>vonnasta</w:t>
      </w:r>
      <w:r>
        <w:rPr>
          <w:rFonts w:ascii="Arial" w:hAnsi="Arial"/>
          <w:sz w:val="24"/>
        </w:rPr>
        <w:t>.</w:t>
      </w:r>
    </w:p>
    <w:p w:rsidR="00BE22A7" w:rsidRPr="00BE22A7" w:rsidRDefault="00BE22A7" w:rsidP="00BE22A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</w:p>
    <w:p w:rsidR="00BE22A7" w:rsidRPr="00BE22A7" w:rsidRDefault="00BE22A7" w:rsidP="00BE22A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  <w:r w:rsidRPr="00BE22A7">
        <w:rPr>
          <w:rFonts w:ascii="Arial" w:hAnsi="Arial"/>
          <w:b/>
          <w:sz w:val="24"/>
        </w:rPr>
        <w:t xml:space="preserve">Radon </w:t>
      </w:r>
    </w:p>
    <w:p w:rsidR="00BE22A7" w:rsidRPr="00BE22A7" w:rsidRDefault="00BE22A7" w:rsidP="00BE22A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  <w:r w:rsidRPr="00BE22A7">
        <w:rPr>
          <w:rFonts w:ascii="Arial" w:hAnsi="Arial"/>
          <w:sz w:val="24"/>
        </w:rPr>
        <w:t xml:space="preserve">Todetut radonpitoisuudet ovat normaaleja moreenialueille. Suurin radonvaara on hiekka- ja soraesiintymien kohdalla. </w:t>
      </w:r>
    </w:p>
    <w:p w:rsidR="0061441F" w:rsidRDefault="00BE22A7" w:rsidP="00676F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  <w:r w:rsidRPr="00BE22A7">
        <w:rPr>
          <w:rFonts w:ascii="Arial" w:hAnsi="Arial"/>
          <w:sz w:val="24"/>
        </w:rPr>
        <w:t xml:space="preserve">Uusi asunto tulee suunnitella ja rakentaa siten, että sisätilan radonpitoisuus ei ylitä 200 </w:t>
      </w:r>
      <w:proofErr w:type="spellStart"/>
      <w:r w:rsidRPr="00BE22A7">
        <w:rPr>
          <w:rFonts w:ascii="Arial" w:hAnsi="Arial"/>
          <w:sz w:val="24"/>
        </w:rPr>
        <w:t>Bq</w:t>
      </w:r>
      <w:proofErr w:type="spellEnd"/>
      <w:r w:rsidRPr="00BE22A7">
        <w:rPr>
          <w:rFonts w:ascii="Arial" w:hAnsi="Arial"/>
          <w:sz w:val="24"/>
        </w:rPr>
        <w:t>/m3. Pohjatutkimuksen yhteydessä on selvitettävä radonsuojauksen tarve. Mikäli radonpitoisuus saattaa ylittää uudisrakentamiselle asetetun rajan, on rakennesuunnitelmissa esitettävä, miten radonin pääsy sisätiloihin estetään.</w:t>
      </w:r>
    </w:p>
    <w:p w:rsidR="0061441F" w:rsidRPr="0061441F" w:rsidRDefault="0061441F" w:rsidP="00676F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</w:p>
    <w:p w:rsidR="00EA3C5D" w:rsidRDefault="00EA3C5D" w:rsidP="00AD69CC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b/>
          <w:sz w:val="24"/>
        </w:rPr>
      </w:pPr>
    </w:p>
    <w:p w:rsidR="00EA3C5D" w:rsidRDefault="00EA3C5D" w:rsidP="00AD69CC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LIIKENNEYHTEYDET</w:t>
      </w:r>
    </w:p>
    <w:p w:rsidR="006748D3" w:rsidRDefault="006748D3" w:rsidP="00AD69CC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b/>
          <w:sz w:val="24"/>
        </w:rPr>
      </w:pPr>
    </w:p>
    <w:p w:rsidR="006748D3" w:rsidRPr="006748D3" w:rsidRDefault="006748D3" w:rsidP="00AD69CC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Kaltevankulman alueen kokoojakatuna toimii Kaltevantie</w:t>
      </w:r>
      <w:r w:rsidR="00BE22A7">
        <w:rPr>
          <w:rFonts w:ascii="Arial" w:hAnsi="Arial"/>
          <w:sz w:val="24"/>
        </w:rPr>
        <w:t xml:space="preserve">, josta edelleen yhteys </w:t>
      </w:r>
      <w:proofErr w:type="spellStart"/>
      <w:r w:rsidR="00BE22A7">
        <w:rPr>
          <w:rFonts w:ascii="Arial" w:hAnsi="Arial"/>
          <w:sz w:val="24"/>
        </w:rPr>
        <w:t>Kirkulankorvenkatua</w:t>
      </w:r>
      <w:proofErr w:type="spellEnd"/>
      <w:r w:rsidR="00BE22A7">
        <w:rPr>
          <w:rFonts w:ascii="Arial" w:hAnsi="Arial"/>
          <w:sz w:val="24"/>
        </w:rPr>
        <w:t xml:space="preserve"> pitkin Metsäkaltevan keskustaan</w:t>
      </w:r>
      <w:r>
        <w:rPr>
          <w:rFonts w:ascii="Arial" w:hAnsi="Arial"/>
          <w:sz w:val="24"/>
        </w:rPr>
        <w:t>.</w:t>
      </w:r>
    </w:p>
    <w:p w:rsidR="00020734" w:rsidRDefault="00020734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b/>
          <w:sz w:val="24"/>
        </w:rPr>
      </w:pPr>
    </w:p>
    <w:p w:rsidR="00EA3C5D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MUITA TIETOJA</w:t>
      </w:r>
    </w:p>
    <w:p w:rsidR="00EA3C5D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b/>
          <w:sz w:val="24"/>
        </w:rPr>
      </w:pPr>
    </w:p>
    <w:p w:rsidR="00EA3C5D" w:rsidRDefault="00BE22A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Korttelien 2801-2803</w:t>
      </w:r>
      <w:r w:rsidR="003B5623">
        <w:rPr>
          <w:rFonts w:ascii="Arial" w:hAnsi="Arial"/>
          <w:sz w:val="24"/>
        </w:rPr>
        <w:t xml:space="preserve"> </w:t>
      </w:r>
      <w:r w:rsidR="007E0145">
        <w:rPr>
          <w:rFonts w:ascii="Arial" w:hAnsi="Arial"/>
          <w:sz w:val="24"/>
        </w:rPr>
        <w:t>t</w:t>
      </w:r>
      <w:r w:rsidR="00EA3C5D">
        <w:rPr>
          <w:rFonts w:ascii="Arial" w:hAnsi="Arial"/>
          <w:sz w:val="24"/>
        </w:rPr>
        <w:t>ontit merkitään maastoon tonttikyltein ja rajamerkkien sijaintia osoit</w:t>
      </w:r>
      <w:r w:rsidR="007E0145">
        <w:rPr>
          <w:rFonts w:ascii="Arial" w:hAnsi="Arial"/>
          <w:sz w:val="24"/>
        </w:rPr>
        <w:t>tavin puupaaluin</w:t>
      </w:r>
      <w:r w:rsidR="00AC0D95">
        <w:rPr>
          <w:rFonts w:ascii="Arial" w:hAnsi="Arial"/>
          <w:sz w:val="24"/>
        </w:rPr>
        <w:t xml:space="preserve"> (tavoiteaika pääsiäiseen</w:t>
      </w:r>
      <w:r w:rsidR="003B5623">
        <w:rPr>
          <w:rFonts w:ascii="Arial" w:hAnsi="Arial"/>
          <w:sz w:val="24"/>
        </w:rPr>
        <w:t xml:space="preserve"> mennessä)</w:t>
      </w:r>
      <w:r w:rsidR="00EA3C5D">
        <w:rPr>
          <w:rFonts w:ascii="Arial" w:hAnsi="Arial"/>
          <w:sz w:val="24"/>
        </w:rPr>
        <w:t>.</w:t>
      </w:r>
    </w:p>
    <w:p w:rsidR="00EA3C5D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</w:p>
    <w:p w:rsidR="00775102" w:rsidRDefault="0077510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</w:p>
    <w:p w:rsidR="0061441F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YHTEYSHENKILÖITÄ MAHDOLLISISSA KYSYMYKSISSÄNNE</w:t>
      </w:r>
    </w:p>
    <w:p w:rsidR="00EA3C5D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(kysymykset ensisijaisesti sähköpostitse)</w:t>
      </w:r>
    </w:p>
    <w:p w:rsidR="00EA3C5D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sähköpostiosoitteet ovat muotoa etunimi.sukunimi@hyvinkaa.fi</w:t>
      </w:r>
    </w:p>
    <w:p w:rsidR="00EA3C5D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b/>
          <w:sz w:val="24"/>
        </w:rPr>
      </w:pPr>
    </w:p>
    <w:p w:rsidR="00EA3C5D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6480" w:hanging="648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Tontin hakeminen</w:t>
      </w:r>
      <w:r w:rsidR="001C5FFB">
        <w:rPr>
          <w:rFonts w:ascii="Arial" w:hAnsi="Arial"/>
          <w:b/>
          <w:sz w:val="24"/>
        </w:rPr>
        <w:t xml:space="preserve"> ja varaaminen / tonttipalvelut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sz w:val="24"/>
        </w:rPr>
        <w:tab/>
      </w:r>
    </w:p>
    <w:p w:rsidR="00EA3C5D" w:rsidRDefault="00EA3C5D" w:rsidP="00AE2622">
      <w:pPr>
        <w:numPr>
          <w:ilvl w:val="0"/>
          <w:numId w:val="4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asiakaspalvelu</w:t>
      </w:r>
    </w:p>
    <w:p w:rsidR="00EA3C5D" w:rsidRDefault="00AD17C8" w:rsidP="00676F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650"/>
        <w:rPr>
          <w:rFonts w:ascii="Arial" w:hAnsi="Arial"/>
          <w:sz w:val="24"/>
        </w:rPr>
      </w:pPr>
      <w:hyperlink r:id="rId9" w:history="1">
        <w:r w:rsidR="00A21862" w:rsidRPr="00FC1CEA">
          <w:rPr>
            <w:rStyle w:val="Hyperlinkki"/>
            <w:rFonts w:ascii="Arial" w:hAnsi="Arial"/>
            <w:sz w:val="24"/>
          </w:rPr>
          <w:t>tontit@hyvinkaa.fi</w:t>
        </w:r>
      </w:hyperlink>
      <w:r w:rsidR="003C42A6">
        <w:rPr>
          <w:rFonts w:ascii="Arial" w:hAnsi="Arial"/>
          <w:sz w:val="24"/>
        </w:rPr>
        <w:tab/>
      </w:r>
      <w:r w:rsidR="003C42A6">
        <w:rPr>
          <w:rFonts w:ascii="Arial" w:hAnsi="Arial"/>
          <w:sz w:val="24"/>
        </w:rPr>
        <w:tab/>
      </w:r>
      <w:r w:rsidR="00A21862">
        <w:rPr>
          <w:rFonts w:ascii="Arial" w:hAnsi="Arial"/>
          <w:sz w:val="24"/>
        </w:rPr>
        <w:tab/>
      </w:r>
      <w:r w:rsidR="003C42A6">
        <w:rPr>
          <w:rFonts w:ascii="Arial" w:hAnsi="Arial"/>
          <w:sz w:val="24"/>
        </w:rPr>
        <w:t xml:space="preserve">040 </w:t>
      </w:r>
      <w:r w:rsidR="00CB054C">
        <w:rPr>
          <w:rFonts w:ascii="Arial" w:hAnsi="Arial"/>
          <w:sz w:val="24"/>
        </w:rPr>
        <w:t>672 0629</w:t>
      </w:r>
    </w:p>
    <w:p w:rsidR="00EA3C5D" w:rsidRDefault="00EA3C5D" w:rsidP="00676F5D">
      <w:pPr>
        <w:numPr>
          <w:ilvl w:val="0"/>
          <w:numId w:val="4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varaaminen ja luovutus:</w:t>
      </w:r>
    </w:p>
    <w:p w:rsidR="00EA3C5D" w:rsidRPr="00676F5D" w:rsidRDefault="00EA3C5D" w:rsidP="00676F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650"/>
        <w:rPr>
          <w:rFonts w:ascii="Arial" w:hAnsi="Arial"/>
          <w:sz w:val="24"/>
        </w:rPr>
      </w:pPr>
      <w:r w:rsidRPr="00676F5D">
        <w:rPr>
          <w:rFonts w:ascii="Arial" w:hAnsi="Arial"/>
          <w:sz w:val="24"/>
        </w:rPr>
        <w:t>maanmitta</w:t>
      </w:r>
      <w:r w:rsidR="003C42A6">
        <w:rPr>
          <w:rFonts w:ascii="Arial" w:hAnsi="Arial"/>
          <w:sz w:val="24"/>
        </w:rPr>
        <w:t xml:space="preserve">usinsinööri Janne Viljanen </w:t>
      </w:r>
      <w:r w:rsidR="003C42A6">
        <w:rPr>
          <w:rFonts w:ascii="Arial" w:hAnsi="Arial"/>
          <w:sz w:val="24"/>
        </w:rPr>
        <w:tab/>
        <w:t xml:space="preserve">040 </w:t>
      </w:r>
      <w:r w:rsidRPr="00676F5D">
        <w:rPr>
          <w:rFonts w:ascii="Arial" w:hAnsi="Arial"/>
          <w:sz w:val="24"/>
        </w:rPr>
        <w:t>558 5054</w:t>
      </w:r>
    </w:p>
    <w:p w:rsidR="00EA3C5D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</w:p>
    <w:p w:rsidR="0007434D" w:rsidRDefault="00EA3C5D" w:rsidP="0007434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7776" w:hanging="7776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Ase</w:t>
      </w:r>
      <w:r>
        <w:rPr>
          <w:rFonts w:ascii="Arial" w:hAnsi="Arial"/>
          <w:b/>
          <w:sz w:val="24"/>
        </w:rPr>
        <w:softHyphen/>
        <w:t>makaava ja rakenta</w:t>
      </w:r>
      <w:r>
        <w:rPr>
          <w:rFonts w:ascii="Arial" w:hAnsi="Arial"/>
          <w:b/>
          <w:sz w:val="24"/>
        </w:rPr>
        <w:softHyphen/>
        <w:t>misohjeet / kaavoitus: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</w:t>
      </w:r>
    </w:p>
    <w:p w:rsidR="00F07981" w:rsidRDefault="00F07981" w:rsidP="00F07981">
      <w:pPr>
        <w:pStyle w:val="Luettelokappale"/>
        <w:numPr>
          <w:ilvl w:val="0"/>
          <w:numId w:val="4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asiakaspalvelu</w:t>
      </w:r>
      <w:r>
        <w:rPr>
          <w:rFonts w:ascii="Arial" w:hAnsi="Arial"/>
          <w:sz w:val="24"/>
        </w:rPr>
        <w:tab/>
      </w:r>
    </w:p>
    <w:p w:rsidR="00F07981" w:rsidRPr="00F07981" w:rsidRDefault="00AD17C8" w:rsidP="00F07981">
      <w:pPr>
        <w:pStyle w:val="Luettelokappale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650"/>
        <w:rPr>
          <w:rFonts w:ascii="Arial" w:hAnsi="Arial"/>
          <w:sz w:val="24"/>
        </w:rPr>
      </w:pPr>
      <w:hyperlink r:id="rId10" w:history="1">
        <w:r w:rsidR="00F07981" w:rsidRPr="00281CCC">
          <w:rPr>
            <w:rStyle w:val="Hyperlinkki"/>
            <w:rFonts w:ascii="Arial" w:hAnsi="Arial"/>
            <w:sz w:val="24"/>
          </w:rPr>
          <w:t>kaavoitus@hyvinkaa.fi</w:t>
        </w:r>
      </w:hyperlink>
      <w:r w:rsidR="00F07981" w:rsidRPr="00F07981">
        <w:rPr>
          <w:rFonts w:ascii="Arial" w:hAnsi="Arial"/>
          <w:sz w:val="24"/>
        </w:rPr>
        <w:tab/>
      </w:r>
      <w:r w:rsidR="00F07981" w:rsidRPr="00F07981">
        <w:rPr>
          <w:rFonts w:ascii="Arial" w:hAnsi="Arial"/>
          <w:sz w:val="24"/>
        </w:rPr>
        <w:tab/>
      </w:r>
      <w:r w:rsidR="00DE0788">
        <w:rPr>
          <w:rFonts w:ascii="Arial" w:hAnsi="Arial"/>
          <w:sz w:val="24"/>
        </w:rPr>
        <w:t>040 155 6338</w:t>
      </w:r>
    </w:p>
    <w:p w:rsidR="00EA3C5D" w:rsidRDefault="00EA3C5D" w:rsidP="00FC6F0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0"/>
        <w:rPr>
          <w:rFonts w:ascii="Arial" w:hAnsi="Arial"/>
          <w:sz w:val="24"/>
        </w:rPr>
      </w:pPr>
      <w:bookmarkStart w:id="0" w:name="_GoBack"/>
      <w:bookmarkEnd w:id="0"/>
    </w:p>
    <w:p w:rsidR="00EA3C5D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Kunnallistekniikan suunnittelu ja maaperät</w:t>
      </w:r>
      <w:r w:rsidR="00B82223">
        <w:rPr>
          <w:rFonts w:ascii="Arial" w:hAnsi="Arial"/>
          <w:b/>
          <w:sz w:val="24"/>
        </w:rPr>
        <w:t>iedot (katualueilta) / kunta</w:t>
      </w:r>
      <w:r>
        <w:rPr>
          <w:rFonts w:ascii="Arial" w:hAnsi="Arial"/>
          <w:b/>
          <w:sz w:val="24"/>
        </w:rPr>
        <w:t>tekniikka:</w:t>
      </w:r>
    </w:p>
    <w:p w:rsidR="00EA3C5D" w:rsidRDefault="003C42A6" w:rsidP="00AE2622">
      <w:pPr>
        <w:numPr>
          <w:ilvl w:val="0"/>
          <w:numId w:val="4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suunnitteluinsinööri Heidi Piepponen</w:t>
      </w:r>
      <w:r>
        <w:rPr>
          <w:rFonts w:ascii="Arial" w:hAnsi="Arial"/>
          <w:sz w:val="24"/>
        </w:rPr>
        <w:tab/>
      </w:r>
      <w:r w:rsidRPr="003C42A6">
        <w:rPr>
          <w:rFonts w:ascii="Arial" w:hAnsi="Arial"/>
          <w:sz w:val="24"/>
        </w:rPr>
        <w:t>040 667 0922</w:t>
      </w:r>
    </w:p>
    <w:p w:rsidR="00EA3C5D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</w:p>
    <w:p w:rsidR="00A21862" w:rsidRPr="00A21862" w:rsidRDefault="00A21862" w:rsidP="00A2186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b/>
          <w:bCs/>
          <w:sz w:val="24"/>
        </w:rPr>
      </w:pPr>
      <w:r w:rsidRPr="00A21862">
        <w:rPr>
          <w:rFonts w:ascii="Arial" w:hAnsi="Arial"/>
          <w:b/>
          <w:bCs/>
          <w:sz w:val="24"/>
        </w:rPr>
        <w:t>Rakennuslupa-asiat / rakennusvalvonta:</w:t>
      </w:r>
    </w:p>
    <w:p w:rsidR="00A21862" w:rsidRPr="00A21862" w:rsidRDefault="00A21862" w:rsidP="00A21862">
      <w:pPr>
        <w:numPr>
          <w:ilvl w:val="0"/>
          <w:numId w:val="6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  <w:r w:rsidRPr="00A21862">
        <w:rPr>
          <w:rFonts w:ascii="Arial" w:hAnsi="Arial"/>
          <w:sz w:val="24"/>
        </w:rPr>
        <w:t>asiakaspalvelu</w:t>
      </w:r>
    </w:p>
    <w:p w:rsidR="00A21862" w:rsidRPr="00A21862" w:rsidRDefault="00A21862" w:rsidP="00A2186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b/>
          <w:bCs/>
          <w:sz w:val="24"/>
        </w:rPr>
      </w:pPr>
      <w:r>
        <w:rPr>
          <w:rFonts w:ascii="Arial" w:hAnsi="Arial"/>
          <w:sz w:val="24"/>
        </w:rPr>
        <w:tab/>
        <w:t xml:space="preserve">     </w:t>
      </w:r>
      <w:hyperlink r:id="rId11" w:history="1">
        <w:r w:rsidRPr="00A21862">
          <w:rPr>
            <w:rStyle w:val="Hyperlinkki"/>
            <w:rFonts w:ascii="Arial" w:hAnsi="Arial"/>
            <w:sz w:val="24"/>
          </w:rPr>
          <w:t>rakennusvalvonta@hyvinkaa.fi</w:t>
        </w:r>
      </w:hyperlink>
      <w:r w:rsidRPr="00A21862">
        <w:rPr>
          <w:rFonts w:ascii="Arial" w:hAnsi="Arial"/>
          <w:sz w:val="24"/>
        </w:rPr>
        <w:t>                         040 155 4260</w:t>
      </w:r>
    </w:p>
    <w:p w:rsidR="00A21862" w:rsidRPr="00A21862" w:rsidRDefault="00A21862" w:rsidP="00A21862">
      <w:pPr>
        <w:numPr>
          <w:ilvl w:val="0"/>
          <w:numId w:val="6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  <w:r w:rsidRPr="00A21862">
        <w:rPr>
          <w:rFonts w:ascii="Arial" w:hAnsi="Arial"/>
          <w:sz w:val="24"/>
        </w:rPr>
        <w:t>rakennustarkastaja Mikko Heikkilä                   040 635 1931</w:t>
      </w:r>
    </w:p>
    <w:p w:rsidR="00A21862" w:rsidRPr="00A21862" w:rsidRDefault="00A21862" w:rsidP="00A21862">
      <w:pPr>
        <w:numPr>
          <w:ilvl w:val="0"/>
          <w:numId w:val="6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  <w:r w:rsidRPr="00A21862">
        <w:rPr>
          <w:rFonts w:ascii="Arial" w:hAnsi="Arial"/>
          <w:sz w:val="24"/>
        </w:rPr>
        <w:t>rakennustarkastaja Arto To</w:t>
      </w:r>
      <w:r w:rsidR="00F07981">
        <w:rPr>
          <w:rFonts w:ascii="Arial" w:hAnsi="Arial"/>
          <w:sz w:val="24"/>
        </w:rPr>
        <w:t xml:space="preserve">ikka                        040 </w:t>
      </w:r>
      <w:r w:rsidRPr="00A21862">
        <w:rPr>
          <w:rFonts w:ascii="Arial" w:hAnsi="Arial"/>
          <w:sz w:val="24"/>
        </w:rPr>
        <w:t>848 8301</w:t>
      </w:r>
    </w:p>
    <w:p w:rsidR="00EA3C5D" w:rsidRPr="008D085D" w:rsidRDefault="00EA3C5D" w:rsidP="00DB4466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EA3C5D" w:rsidRDefault="00EA3C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5184" w:hanging="518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</w:t>
      </w:r>
      <w:r w:rsidR="001C5FFB">
        <w:rPr>
          <w:rFonts w:ascii="Arial" w:hAnsi="Arial"/>
          <w:b/>
          <w:sz w:val="24"/>
        </w:rPr>
        <w:t>uus</w:t>
      </w:r>
      <w:r w:rsidR="006A35B7">
        <w:rPr>
          <w:rFonts w:ascii="Arial" w:hAnsi="Arial"/>
          <w:b/>
          <w:sz w:val="24"/>
        </w:rPr>
        <w:t>to ja istutukset / viheralueiden suunnittelu</w:t>
      </w:r>
      <w:r>
        <w:rPr>
          <w:rFonts w:ascii="Arial" w:hAnsi="Arial"/>
          <w:b/>
          <w:sz w:val="24"/>
        </w:rPr>
        <w:t>:</w:t>
      </w:r>
    </w:p>
    <w:p w:rsidR="001C5FFB" w:rsidRPr="001C5FFB" w:rsidRDefault="00B82223" w:rsidP="001C5FFB">
      <w:pPr>
        <w:numPr>
          <w:ilvl w:val="0"/>
          <w:numId w:val="4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hortonomi Sari Kekki</w:t>
      </w:r>
      <w:r>
        <w:rPr>
          <w:rFonts w:ascii="Arial" w:hAnsi="Arial"/>
          <w:sz w:val="24"/>
        </w:rPr>
        <w:tab/>
      </w:r>
      <w:r w:rsidR="001C5FFB">
        <w:rPr>
          <w:rFonts w:ascii="Arial" w:hAnsi="Arial"/>
          <w:sz w:val="24"/>
        </w:rPr>
        <w:tab/>
      </w:r>
      <w:r w:rsidR="001C5FFB">
        <w:rPr>
          <w:rFonts w:ascii="Arial" w:hAnsi="Arial"/>
          <w:sz w:val="24"/>
        </w:rPr>
        <w:tab/>
      </w:r>
      <w:r w:rsidR="003C42A6">
        <w:rPr>
          <w:rFonts w:ascii="Arial" w:hAnsi="Arial"/>
          <w:sz w:val="24"/>
        </w:rPr>
        <w:t xml:space="preserve">040 </w:t>
      </w:r>
      <w:r w:rsidR="001C5FFB" w:rsidRPr="001C5FFB">
        <w:rPr>
          <w:rFonts w:ascii="Arial" w:hAnsi="Arial"/>
          <w:sz w:val="24"/>
        </w:rPr>
        <w:t>155</w:t>
      </w:r>
      <w:r w:rsidR="001C5FFB">
        <w:rPr>
          <w:rFonts w:ascii="Arial" w:hAnsi="Arial"/>
          <w:sz w:val="24"/>
        </w:rPr>
        <w:t xml:space="preserve"> </w:t>
      </w:r>
      <w:r w:rsidR="001C5FFB" w:rsidRPr="001C5FFB">
        <w:rPr>
          <w:rFonts w:ascii="Arial" w:hAnsi="Arial"/>
          <w:sz w:val="24"/>
        </w:rPr>
        <w:t>6463</w:t>
      </w:r>
    </w:p>
    <w:p w:rsidR="0007434D" w:rsidRPr="0007434D" w:rsidRDefault="0007434D" w:rsidP="001C5FF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650"/>
        <w:rPr>
          <w:rFonts w:ascii="Arial" w:hAnsi="Arial"/>
          <w:sz w:val="24"/>
        </w:rPr>
      </w:pPr>
    </w:p>
    <w:p w:rsidR="00EA3C5D" w:rsidRPr="00676F5D" w:rsidRDefault="00EA3C5D" w:rsidP="008217C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650"/>
        <w:rPr>
          <w:rFonts w:ascii="Arial" w:hAnsi="Arial"/>
          <w:sz w:val="24"/>
        </w:rPr>
      </w:pPr>
    </w:p>
    <w:sectPr w:rsidR="00EA3C5D" w:rsidRPr="00676F5D" w:rsidSect="00EE1C8D">
      <w:headerReference w:type="even" r:id="rId12"/>
      <w:headerReference w:type="default" r:id="rId13"/>
      <w:endnotePr>
        <w:numFmt w:val="decimal"/>
      </w:endnotePr>
      <w:pgSz w:w="11904" w:h="16836"/>
      <w:pgMar w:top="720" w:right="1296" w:bottom="1296" w:left="1296" w:header="708" w:footer="1296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3B8" w:rsidRDefault="00D713B8">
      <w:pPr>
        <w:spacing w:line="20" w:lineRule="exact"/>
      </w:pPr>
    </w:p>
  </w:endnote>
  <w:endnote w:type="continuationSeparator" w:id="0">
    <w:p w:rsidR="00D713B8" w:rsidRDefault="00D713B8">
      <w:r>
        <w:t xml:space="preserve"> </w:t>
      </w:r>
    </w:p>
  </w:endnote>
  <w:endnote w:type="continuationNotice" w:id="1">
    <w:p w:rsidR="00D713B8" w:rsidRDefault="00D713B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3B8" w:rsidRDefault="00D713B8">
      <w:r>
        <w:separator/>
      </w:r>
    </w:p>
  </w:footnote>
  <w:footnote w:type="continuationSeparator" w:id="0">
    <w:p w:rsidR="00D713B8" w:rsidRDefault="00D71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C5D" w:rsidRDefault="00EA3C5D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EA3C5D" w:rsidRDefault="00EA3C5D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C5D" w:rsidRDefault="00EA3C5D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AD17C8">
      <w:rPr>
        <w:rStyle w:val="Sivunumero"/>
        <w:noProof/>
      </w:rPr>
      <w:t>4</w:t>
    </w:r>
    <w:r>
      <w:rPr>
        <w:rStyle w:val="Sivunumero"/>
      </w:rPr>
      <w:fldChar w:fldCharType="end"/>
    </w:r>
  </w:p>
  <w:p w:rsidR="00EA3C5D" w:rsidRDefault="00EA3C5D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BDD"/>
    <w:multiLevelType w:val="singleLevel"/>
    <w:tmpl w:val="57503270"/>
    <w:lvl w:ilvl="0"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8F612C"/>
    <w:multiLevelType w:val="singleLevel"/>
    <w:tmpl w:val="59CA1928"/>
    <w:lvl w:ilvl="0"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hAnsi="Times New Roman" w:hint="default"/>
      </w:rPr>
    </w:lvl>
  </w:abstractNum>
  <w:abstractNum w:abstractNumId="2" w15:restartNumberingAfterBreak="0">
    <w:nsid w:val="4F77449C"/>
    <w:multiLevelType w:val="singleLevel"/>
    <w:tmpl w:val="D084014C"/>
    <w:lvl w:ilvl="0">
      <w:start w:val="8"/>
      <w:numFmt w:val="decimal"/>
      <w:lvlText w:val="%1."/>
      <w:lvlJc w:val="left"/>
      <w:pPr>
        <w:tabs>
          <w:tab w:val="num" w:pos="2595"/>
        </w:tabs>
        <w:ind w:left="2595" w:hanging="1305"/>
      </w:pPr>
      <w:rPr>
        <w:rFonts w:cs="Times New Roman" w:hint="default"/>
      </w:rPr>
    </w:lvl>
  </w:abstractNum>
  <w:abstractNum w:abstractNumId="3" w15:restartNumberingAfterBreak="0">
    <w:nsid w:val="6AAB6705"/>
    <w:multiLevelType w:val="hybridMultilevel"/>
    <w:tmpl w:val="42C4D752"/>
    <w:lvl w:ilvl="0" w:tplc="7DFCCE7E"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4" w15:restartNumberingAfterBreak="0">
    <w:nsid w:val="70204336"/>
    <w:multiLevelType w:val="singleLevel"/>
    <w:tmpl w:val="7F3CB5EA"/>
    <w:lvl w:ilvl="0"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56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81"/>
    <w:rsid w:val="00003001"/>
    <w:rsid w:val="000032B2"/>
    <w:rsid w:val="00015FD2"/>
    <w:rsid w:val="00020734"/>
    <w:rsid w:val="0004271C"/>
    <w:rsid w:val="00073537"/>
    <w:rsid w:val="0007434D"/>
    <w:rsid w:val="0007504B"/>
    <w:rsid w:val="0009013B"/>
    <w:rsid w:val="00095F75"/>
    <w:rsid w:val="000B2F60"/>
    <w:rsid w:val="000C289C"/>
    <w:rsid w:val="000C531B"/>
    <w:rsid w:val="000D3A82"/>
    <w:rsid w:val="000E28EE"/>
    <w:rsid w:val="00110D49"/>
    <w:rsid w:val="00151AD7"/>
    <w:rsid w:val="00152E84"/>
    <w:rsid w:val="00194FF8"/>
    <w:rsid w:val="001A00C8"/>
    <w:rsid w:val="001A049B"/>
    <w:rsid w:val="001B1936"/>
    <w:rsid w:val="001C3B27"/>
    <w:rsid w:val="001C5FFB"/>
    <w:rsid w:val="001D2556"/>
    <w:rsid w:val="001E1C91"/>
    <w:rsid w:val="001E738F"/>
    <w:rsid w:val="00200F99"/>
    <w:rsid w:val="00203C3A"/>
    <w:rsid w:val="002341B9"/>
    <w:rsid w:val="002454BE"/>
    <w:rsid w:val="0026347D"/>
    <w:rsid w:val="002643F9"/>
    <w:rsid w:val="00265E6A"/>
    <w:rsid w:val="00272200"/>
    <w:rsid w:val="00283347"/>
    <w:rsid w:val="00294224"/>
    <w:rsid w:val="002A3FBC"/>
    <w:rsid w:val="002B68CD"/>
    <w:rsid w:val="002C421A"/>
    <w:rsid w:val="002E2C3A"/>
    <w:rsid w:val="002E626F"/>
    <w:rsid w:val="00300032"/>
    <w:rsid w:val="00307391"/>
    <w:rsid w:val="003235CD"/>
    <w:rsid w:val="00325A7A"/>
    <w:rsid w:val="00335BB5"/>
    <w:rsid w:val="003436EF"/>
    <w:rsid w:val="00344479"/>
    <w:rsid w:val="00352751"/>
    <w:rsid w:val="00365878"/>
    <w:rsid w:val="00371FF7"/>
    <w:rsid w:val="003B2F52"/>
    <w:rsid w:val="003B5623"/>
    <w:rsid w:val="003C42A6"/>
    <w:rsid w:val="003C4AF8"/>
    <w:rsid w:val="003D4AC2"/>
    <w:rsid w:val="003D502E"/>
    <w:rsid w:val="003D670C"/>
    <w:rsid w:val="003E47F3"/>
    <w:rsid w:val="004137C4"/>
    <w:rsid w:val="00427ACB"/>
    <w:rsid w:val="0043451F"/>
    <w:rsid w:val="004371CC"/>
    <w:rsid w:val="00450DD8"/>
    <w:rsid w:val="004511E0"/>
    <w:rsid w:val="00452B18"/>
    <w:rsid w:val="0049441E"/>
    <w:rsid w:val="004D695E"/>
    <w:rsid w:val="004F229B"/>
    <w:rsid w:val="004F2F0B"/>
    <w:rsid w:val="005118D7"/>
    <w:rsid w:val="00536DC5"/>
    <w:rsid w:val="00537D8C"/>
    <w:rsid w:val="005A2B7C"/>
    <w:rsid w:val="005B2202"/>
    <w:rsid w:val="005B5626"/>
    <w:rsid w:val="005C7658"/>
    <w:rsid w:val="005E2293"/>
    <w:rsid w:val="0061441F"/>
    <w:rsid w:val="00616934"/>
    <w:rsid w:val="0062338C"/>
    <w:rsid w:val="006345BD"/>
    <w:rsid w:val="00656247"/>
    <w:rsid w:val="006563F8"/>
    <w:rsid w:val="006568E4"/>
    <w:rsid w:val="00670953"/>
    <w:rsid w:val="006748D3"/>
    <w:rsid w:val="00676F5D"/>
    <w:rsid w:val="006919E4"/>
    <w:rsid w:val="006A35B7"/>
    <w:rsid w:val="006E2CAE"/>
    <w:rsid w:val="006E38E4"/>
    <w:rsid w:val="006F06B7"/>
    <w:rsid w:val="006F2844"/>
    <w:rsid w:val="00711E29"/>
    <w:rsid w:val="007215E0"/>
    <w:rsid w:val="00726954"/>
    <w:rsid w:val="007337FB"/>
    <w:rsid w:val="007347FA"/>
    <w:rsid w:val="007423E3"/>
    <w:rsid w:val="0076687D"/>
    <w:rsid w:val="00774066"/>
    <w:rsid w:val="00775102"/>
    <w:rsid w:val="00787C26"/>
    <w:rsid w:val="007C62AB"/>
    <w:rsid w:val="007D4CFD"/>
    <w:rsid w:val="007E0145"/>
    <w:rsid w:val="00802962"/>
    <w:rsid w:val="008038C1"/>
    <w:rsid w:val="008217C1"/>
    <w:rsid w:val="00866EC7"/>
    <w:rsid w:val="00870E49"/>
    <w:rsid w:val="00871447"/>
    <w:rsid w:val="0088391A"/>
    <w:rsid w:val="00887A23"/>
    <w:rsid w:val="008937C9"/>
    <w:rsid w:val="00895AD4"/>
    <w:rsid w:val="008A01BC"/>
    <w:rsid w:val="008A20DF"/>
    <w:rsid w:val="008A547D"/>
    <w:rsid w:val="008B106F"/>
    <w:rsid w:val="008D085D"/>
    <w:rsid w:val="008F2727"/>
    <w:rsid w:val="00903881"/>
    <w:rsid w:val="009169F4"/>
    <w:rsid w:val="00946848"/>
    <w:rsid w:val="009565C3"/>
    <w:rsid w:val="009571AC"/>
    <w:rsid w:val="009C2D6B"/>
    <w:rsid w:val="009E1508"/>
    <w:rsid w:val="009F2CDC"/>
    <w:rsid w:val="00A116E4"/>
    <w:rsid w:val="00A16452"/>
    <w:rsid w:val="00A21862"/>
    <w:rsid w:val="00A224E0"/>
    <w:rsid w:val="00A33569"/>
    <w:rsid w:val="00A4417A"/>
    <w:rsid w:val="00A630B3"/>
    <w:rsid w:val="00A65FD4"/>
    <w:rsid w:val="00AA2C2B"/>
    <w:rsid w:val="00AB4645"/>
    <w:rsid w:val="00AC0D95"/>
    <w:rsid w:val="00AC4347"/>
    <w:rsid w:val="00AC50BE"/>
    <w:rsid w:val="00AD17C8"/>
    <w:rsid w:val="00AD324F"/>
    <w:rsid w:val="00AD69CC"/>
    <w:rsid w:val="00AE2622"/>
    <w:rsid w:val="00AF7271"/>
    <w:rsid w:val="00B11C49"/>
    <w:rsid w:val="00B11CEE"/>
    <w:rsid w:val="00B220AA"/>
    <w:rsid w:val="00B23FEF"/>
    <w:rsid w:val="00B37A75"/>
    <w:rsid w:val="00B64294"/>
    <w:rsid w:val="00B671CC"/>
    <w:rsid w:val="00B82223"/>
    <w:rsid w:val="00B91436"/>
    <w:rsid w:val="00BB10D0"/>
    <w:rsid w:val="00BB3F62"/>
    <w:rsid w:val="00BC03DF"/>
    <w:rsid w:val="00BC48B9"/>
    <w:rsid w:val="00BC69AE"/>
    <w:rsid w:val="00BE22A7"/>
    <w:rsid w:val="00BF0D1F"/>
    <w:rsid w:val="00BF1AA7"/>
    <w:rsid w:val="00C35812"/>
    <w:rsid w:val="00C51E08"/>
    <w:rsid w:val="00C563FD"/>
    <w:rsid w:val="00CB054C"/>
    <w:rsid w:val="00CE7FAE"/>
    <w:rsid w:val="00CF52EE"/>
    <w:rsid w:val="00D00A73"/>
    <w:rsid w:val="00D10CA7"/>
    <w:rsid w:val="00D22208"/>
    <w:rsid w:val="00D26CA9"/>
    <w:rsid w:val="00D40567"/>
    <w:rsid w:val="00D63A8B"/>
    <w:rsid w:val="00D713B8"/>
    <w:rsid w:val="00DA1B79"/>
    <w:rsid w:val="00DA7FD2"/>
    <w:rsid w:val="00DB4466"/>
    <w:rsid w:val="00DE0788"/>
    <w:rsid w:val="00E018DA"/>
    <w:rsid w:val="00E17036"/>
    <w:rsid w:val="00E243BB"/>
    <w:rsid w:val="00E51EC1"/>
    <w:rsid w:val="00E6590A"/>
    <w:rsid w:val="00EA1117"/>
    <w:rsid w:val="00EA3C5D"/>
    <w:rsid w:val="00EB2A21"/>
    <w:rsid w:val="00EB3EBF"/>
    <w:rsid w:val="00ED3422"/>
    <w:rsid w:val="00EE1C8D"/>
    <w:rsid w:val="00F03965"/>
    <w:rsid w:val="00F07981"/>
    <w:rsid w:val="00F13350"/>
    <w:rsid w:val="00F44E57"/>
    <w:rsid w:val="00F47EA2"/>
    <w:rsid w:val="00F65514"/>
    <w:rsid w:val="00F831F6"/>
    <w:rsid w:val="00F85E6F"/>
    <w:rsid w:val="00F9034F"/>
    <w:rsid w:val="00F936EF"/>
    <w:rsid w:val="00FA08F5"/>
    <w:rsid w:val="00FA1437"/>
    <w:rsid w:val="00FB57DB"/>
    <w:rsid w:val="00FC1544"/>
    <w:rsid w:val="00FC6F03"/>
    <w:rsid w:val="00FE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8EEEF5"/>
  <w15:docId w15:val="{F78D8228-95BD-4F71-9829-C17ABA3C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10CA7"/>
    <w:pPr>
      <w:widowControl w:val="0"/>
      <w:autoSpaceDE w:val="0"/>
      <w:autoSpaceDN w:val="0"/>
      <w:adjustRightInd w:val="0"/>
    </w:pPr>
    <w:rPr>
      <w:rFonts w:ascii="Roman" w:hAnsi="Roman"/>
      <w:sz w:val="20"/>
      <w:szCs w:val="20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D10CA7"/>
    <w:pPr>
      <w:keepNext/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uppressAutoHyphens/>
      <w:spacing w:line="240" w:lineRule="atLeast"/>
      <w:outlineLvl w:val="0"/>
    </w:pPr>
    <w:rPr>
      <w:rFonts w:ascii="Arial" w:hAnsi="Arial"/>
      <w:b/>
      <w:sz w:val="24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D10CA7"/>
    <w:pPr>
      <w:keepNext/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uppressAutoHyphens/>
      <w:spacing w:line="240" w:lineRule="atLeast"/>
      <w:ind w:left="5184" w:hanging="5184"/>
      <w:outlineLvl w:val="1"/>
    </w:pPr>
    <w:rPr>
      <w:rFonts w:ascii="Arial" w:hAnsi="Arial"/>
      <w:b/>
      <w:sz w:val="24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D10CA7"/>
    <w:pPr>
      <w:keepNext/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uppressAutoHyphens/>
      <w:spacing w:line="240" w:lineRule="atLeast"/>
      <w:outlineLvl w:val="2"/>
    </w:pPr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styleId="Loppuviitteenviite">
    <w:name w:val="endnote reference"/>
    <w:basedOn w:val="Kappaleenoletusfontti"/>
    <w:uiPriority w:val="99"/>
    <w:semiHidden/>
    <w:rsid w:val="00D10CA7"/>
    <w:rPr>
      <w:rFonts w:cs="Times New Roman"/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rsid w:val="00D10CA7"/>
    <w:rPr>
      <w:szCs w:val="24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locked/>
    <w:rPr>
      <w:rFonts w:ascii="Roman" w:hAnsi="Roman" w:cs="Times New Roman"/>
    </w:rPr>
  </w:style>
  <w:style w:type="character" w:styleId="Alaviitteenviite">
    <w:name w:val="footnote reference"/>
    <w:basedOn w:val="Kappaleenoletusfontti"/>
    <w:uiPriority w:val="99"/>
    <w:semiHidden/>
    <w:rsid w:val="00D10CA7"/>
    <w:rPr>
      <w:rFonts w:cs="Times New Roman"/>
      <w:vertAlign w:val="superscript"/>
    </w:rPr>
  </w:style>
  <w:style w:type="paragraph" w:customStyle="1" w:styleId="sisluet1">
    <w:name w:val="sisluet 1"/>
    <w:basedOn w:val="Normaali"/>
    <w:uiPriority w:val="99"/>
    <w:rsid w:val="00D10CA7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isluet2">
    <w:name w:val="sisluet 2"/>
    <w:basedOn w:val="Normaali"/>
    <w:uiPriority w:val="99"/>
    <w:rsid w:val="00D10CA7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isluet3">
    <w:name w:val="sisluet 3"/>
    <w:basedOn w:val="Normaali"/>
    <w:uiPriority w:val="99"/>
    <w:rsid w:val="00D10CA7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isluet4">
    <w:name w:val="sisluet 4"/>
    <w:basedOn w:val="Normaali"/>
    <w:uiPriority w:val="99"/>
    <w:rsid w:val="00D10CA7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isluet5">
    <w:name w:val="sisluet 5"/>
    <w:basedOn w:val="Normaali"/>
    <w:uiPriority w:val="99"/>
    <w:rsid w:val="00D10CA7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isluet6">
    <w:name w:val="sisluet 6"/>
    <w:basedOn w:val="Normaali"/>
    <w:uiPriority w:val="99"/>
    <w:rsid w:val="00D10CA7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isluet7">
    <w:name w:val="sisluet 7"/>
    <w:basedOn w:val="Normaali"/>
    <w:uiPriority w:val="99"/>
    <w:rsid w:val="00D10CA7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isluet8">
    <w:name w:val="sisluet 8"/>
    <w:basedOn w:val="Normaali"/>
    <w:uiPriority w:val="99"/>
    <w:rsid w:val="00D10CA7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isluet9">
    <w:name w:val="sisluet 9"/>
    <w:basedOn w:val="Normaali"/>
    <w:uiPriority w:val="99"/>
    <w:rsid w:val="00D10CA7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Hakemisto1">
    <w:name w:val="index 1"/>
    <w:basedOn w:val="Normaali"/>
    <w:next w:val="Normaali"/>
    <w:autoRedefine/>
    <w:uiPriority w:val="99"/>
    <w:semiHidden/>
    <w:rsid w:val="00D10CA7"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Hakemisto2">
    <w:name w:val="index 2"/>
    <w:basedOn w:val="Normaali"/>
    <w:next w:val="Normaali"/>
    <w:autoRedefine/>
    <w:uiPriority w:val="99"/>
    <w:semiHidden/>
    <w:rsid w:val="00D10CA7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lhdeluettelonotsikko">
    <w:name w:val="lähdeluettelon otsikko"/>
    <w:basedOn w:val="Normaali"/>
    <w:uiPriority w:val="99"/>
    <w:rsid w:val="00D10CA7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kuvanotsikko">
    <w:name w:val="kuvan otsikko"/>
    <w:basedOn w:val="Normaali"/>
    <w:uiPriority w:val="99"/>
    <w:rsid w:val="00D10CA7"/>
    <w:rPr>
      <w:szCs w:val="24"/>
    </w:rPr>
  </w:style>
  <w:style w:type="character" w:customStyle="1" w:styleId="EquationCaption">
    <w:name w:val="_Equation Caption"/>
    <w:uiPriority w:val="99"/>
    <w:rsid w:val="00D10CA7"/>
  </w:style>
  <w:style w:type="paragraph" w:styleId="Yltunniste">
    <w:name w:val="header"/>
    <w:basedOn w:val="Normaali"/>
    <w:link w:val="YltunnisteChar"/>
    <w:uiPriority w:val="99"/>
    <w:rsid w:val="00D10CA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ascii="Roman" w:hAnsi="Roman" w:cs="Times New Roman"/>
    </w:rPr>
  </w:style>
  <w:style w:type="character" w:styleId="Sivunumero">
    <w:name w:val="page number"/>
    <w:basedOn w:val="Kappaleenoletusfontti"/>
    <w:uiPriority w:val="99"/>
    <w:rsid w:val="00D10CA7"/>
    <w:rPr>
      <w:rFonts w:cs="Times New Roman"/>
    </w:rPr>
  </w:style>
  <w:style w:type="paragraph" w:styleId="Leipteksti">
    <w:name w:val="Body Text"/>
    <w:basedOn w:val="Normaali"/>
    <w:link w:val="LeiptekstiChar"/>
    <w:uiPriority w:val="99"/>
    <w:rsid w:val="00D10CA7"/>
    <w:pPr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uppressAutoHyphens/>
      <w:spacing w:line="240" w:lineRule="atLeast"/>
    </w:pPr>
    <w:rPr>
      <w:rFonts w:ascii="Arial" w:hAnsi="Arial"/>
      <w:sz w:val="24"/>
      <w:szCs w:val="24"/>
    </w:rPr>
  </w:style>
  <w:style w:type="character" w:customStyle="1" w:styleId="LeiptekstiChar">
    <w:name w:val="Leipäteksti Char"/>
    <w:basedOn w:val="Kappaleenoletusfontti"/>
    <w:link w:val="Leipteksti"/>
    <w:uiPriority w:val="99"/>
    <w:locked/>
    <w:rsid w:val="00676F5D"/>
    <w:rPr>
      <w:rFonts w:ascii="Arial" w:hAnsi="Arial" w:cs="Times New Roman"/>
      <w:sz w:val="24"/>
    </w:rPr>
  </w:style>
  <w:style w:type="paragraph" w:styleId="Leipteksti2">
    <w:name w:val="Body Text 2"/>
    <w:basedOn w:val="Normaali"/>
    <w:link w:val="Leipteksti2Char"/>
    <w:uiPriority w:val="99"/>
    <w:rsid w:val="00D10CA7"/>
    <w:pPr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uppressAutoHyphens/>
      <w:spacing w:line="240" w:lineRule="atLeast"/>
    </w:pPr>
    <w:rPr>
      <w:rFonts w:ascii="Arial" w:hAnsi="Arial"/>
      <w:i/>
      <w:sz w:val="24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locked/>
    <w:rPr>
      <w:rFonts w:ascii="Roman" w:hAnsi="Roman" w:cs="Times New Roman"/>
    </w:rPr>
  </w:style>
  <w:style w:type="paragraph" w:styleId="Leipteksti3">
    <w:name w:val="Body Text 3"/>
    <w:basedOn w:val="Normaali"/>
    <w:link w:val="Leipteksti3Char"/>
    <w:uiPriority w:val="99"/>
    <w:rsid w:val="00D10CA7"/>
    <w:pPr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uppressAutoHyphens/>
      <w:spacing w:line="240" w:lineRule="atLeast"/>
    </w:pPr>
    <w:rPr>
      <w:rFonts w:ascii="Arial" w:hAnsi="Arial"/>
      <w:b/>
      <w:sz w:val="32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locked/>
    <w:rPr>
      <w:rFonts w:ascii="Roman" w:hAnsi="Roman" w:cs="Times New Roman"/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rsid w:val="009169F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Pr>
      <w:rFonts w:cs="Times New Roman"/>
      <w:sz w:val="2"/>
    </w:rPr>
  </w:style>
  <w:style w:type="paragraph" w:customStyle="1" w:styleId="KuntaToimistoTeksti">
    <w:name w:val="KuntaToimistoTeksti"/>
    <w:uiPriority w:val="99"/>
    <w:rsid w:val="00A33569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</w:pPr>
    <w:rPr>
      <w:rFonts w:ascii="Arial" w:hAnsi="Arial"/>
      <w:szCs w:val="20"/>
    </w:rPr>
  </w:style>
  <w:style w:type="paragraph" w:styleId="Sisennettyleipteksti">
    <w:name w:val="Body Text Indent"/>
    <w:basedOn w:val="Normaali"/>
    <w:link w:val="SisennettyleiptekstiChar"/>
    <w:uiPriority w:val="99"/>
    <w:rsid w:val="00272200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locked/>
    <w:rsid w:val="00272200"/>
    <w:rPr>
      <w:rFonts w:ascii="Roman" w:hAnsi="Roman" w:cs="Times New Roman"/>
    </w:rPr>
  </w:style>
  <w:style w:type="paragraph" w:styleId="Luettelokappale">
    <w:name w:val="List Paragraph"/>
    <w:basedOn w:val="Normaali"/>
    <w:uiPriority w:val="34"/>
    <w:qFormat/>
    <w:rsid w:val="0007434D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21862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A218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kennusvalvonta@hyvinkaa.f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avoitus@hyvinkaa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ntit@hyvinkaa.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6A407-BEA4-4F28-969B-34FE8083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1054</Words>
  <Characters>9687</Characters>
  <Application>Microsoft Office Word</Application>
  <DocSecurity>0</DocSecurity>
  <Lines>80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KuntaToimisto EPJ [Esityslistan kansi]</vt:lpstr>
    </vt:vector>
  </TitlesOfParts>
  <Company>Hyvinkään Kaupunki</Company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KuntaToimisto EPJ [Esityslistan kansi]</dc:title>
  <dc:subject>Esityslistan kansipohja</dc:subject>
  <dc:creator>Triplan Oy</dc:creator>
  <dc:description>Hyvinkään kaupungin EPJ:n esityslistan kansilehdet.  Sisältää paikan sisällysluettelolle. Kansilehden viivaus on ylätunnisteissa, pöytäkirjan kansilehden (mukana myös tässä) viivaus on osa dokumenttia.</dc:description>
  <cp:lastModifiedBy>Viljanen Janne</cp:lastModifiedBy>
  <cp:revision>12</cp:revision>
  <cp:lastPrinted>2012-09-19T10:20:00Z</cp:lastPrinted>
  <dcterms:created xsi:type="dcterms:W3CDTF">2017-01-18T08:20:00Z</dcterms:created>
  <dcterms:modified xsi:type="dcterms:W3CDTF">2017-02-06T08:23:00Z</dcterms:modified>
</cp:coreProperties>
</file>